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FD14" w14:textId="77777777" w:rsidR="00D64280" w:rsidRDefault="00D64280" w:rsidP="00746A90">
      <w:pPr>
        <w:spacing w:line="240" w:lineRule="auto"/>
        <w:jc w:val="both"/>
        <w:rPr>
          <w:sz w:val="24"/>
          <w:szCs w:val="24"/>
        </w:rPr>
      </w:pPr>
    </w:p>
    <w:p w14:paraId="07B8B43F" w14:textId="77777777" w:rsidR="00D64280" w:rsidRDefault="00D64280" w:rsidP="00746A90">
      <w:pPr>
        <w:spacing w:line="240" w:lineRule="auto"/>
        <w:jc w:val="both"/>
        <w:rPr>
          <w:sz w:val="24"/>
          <w:szCs w:val="24"/>
        </w:rPr>
      </w:pPr>
    </w:p>
    <w:p w14:paraId="53E78F68" w14:textId="77777777" w:rsidR="00DB5265" w:rsidRPr="00746A90" w:rsidRDefault="00DB5265" w:rsidP="00746A90">
      <w:pPr>
        <w:spacing w:line="240" w:lineRule="auto"/>
        <w:jc w:val="center"/>
        <w:rPr>
          <w:sz w:val="40"/>
          <w:szCs w:val="40"/>
        </w:rPr>
      </w:pPr>
      <w:r w:rsidRPr="00746A90">
        <w:rPr>
          <w:sz w:val="40"/>
          <w:szCs w:val="40"/>
        </w:rPr>
        <w:t>Opis przedmiotu zamówienia</w:t>
      </w:r>
    </w:p>
    <w:p w14:paraId="75755D4C" w14:textId="77777777" w:rsidR="00746A90" w:rsidRPr="00785676" w:rsidRDefault="00746A90" w:rsidP="00746A90">
      <w:pPr>
        <w:spacing w:line="360" w:lineRule="auto"/>
        <w:jc w:val="both"/>
        <w:rPr>
          <w:sz w:val="24"/>
          <w:szCs w:val="24"/>
        </w:rPr>
      </w:pPr>
    </w:p>
    <w:p w14:paraId="67485950" w14:textId="4AF207BA" w:rsidR="001E0BC3" w:rsidRDefault="00863F47" w:rsidP="001E0BC3">
      <w:pPr>
        <w:pStyle w:val="Lista"/>
        <w:ind w:left="0" w:firstLine="0"/>
        <w:jc w:val="both"/>
        <w:rPr>
          <w:b/>
          <w:bCs/>
          <w:i/>
          <w:sz w:val="28"/>
          <w:szCs w:val="28"/>
        </w:rPr>
      </w:pPr>
      <w:r w:rsidRPr="00746A90" w:rsidDel="00863F47">
        <w:rPr>
          <w:b/>
          <w:bCs/>
          <w:i/>
          <w:sz w:val="28"/>
          <w:szCs w:val="28"/>
        </w:rPr>
        <w:t xml:space="preserve"> </w:t>
      </w:r>
      <w:r w:rsidR="001E0BC3">
        <w:rPr>
          <w:b/>
          <w:i/>
          <w:sz w:val="28"/>
          <w:szCs w:val="28"/>
        </w:rPr>
        <w:t>„</w:t>
      </w:r>
      <w:r w:rsidR="003554F0">
        <w:rPr>
          <w:b/>
          <w:i/>
          <w:sz w:val="28"/>
          <w:szCs w:val="28"/>
        </w:rPr>
        <w:t xml:space="preserve">Przebudowa i umocnienie </w:t>
      </w:r>
      <w:r w:rsidR="001E0BC3">
        <w:rPr>
          <w:b/>
          <w:i/>
          <w:sz w:val="28"/>
          <w:szCs w:val="28"/>
        </w:rPr>
        <w:t xml:space="preserve">Kanału </w:t>
      </w:r>
      <w:proofErr w:type="spellStart"/>
      <w:r w:rsidR="001E0BC3">
        <w:rPr>
          <w:b/>
          <w:i/>
          <w:sz w:val="28"/>
          <w:szCs w:val="28"/>
        </w:rPr>
        <w:t>Tałckiego</w:t>
      </w:r>
      <w:proofErr w:type="spellEnd"/>
      <w:r w:rsidR="001E0BC3">
        <w:rPr>
          <w:b/>
          <w:i/>
          <w:sz w:val="28"/>
          <w:szCs w:val="28"/>
        </w:rPr>
        <w:t xml:space="preserve"> na odcinku </w:t>
      </w:r>
      <w:r w:rsidR="001E0BC3">
        <w:rPr>
          <w:b/>
          <w:bCs/>
          <w:i/>
          <w:sz w:val="28"/>
          <w:szCs w:val="28"/>
        </w:rPr>
        <w:t>w km 3</w:t>
      </w:r>
      <w:r w:rsidR="001E0BC3" w:rsidRPr="009672A5">
        <w:rPr>
          <w:b/>
          <w:bCs/>
          <w:i/>
          <w:color w:val="000000" w:themeColor="text1"/>
          <w:sz w:val="28"/>
          <w:szCs w:val="28"/>
        </w:rPr>
        <w:t>3</w:t>
      </w:r>
      <w:r w:rsidR="001E0BC3">
        <w:rPr>
          <w:b/>
          <w:bCs/>
          <w:i/>
          <w:sz w:val="28"/>
          <w:szCs w:val="28"/>
        </w:rPr>
        <w:t xml:space="preserve">+00 – 34+60 szlaku głównego Pisz – Węgorzewo”, gmina Ryn, pow. giżycki oraz gmina Mikołajki, pow. mrągowski, woj. warmińsko - mazurskie. </w:t>
      </w:r>
    </w:p>
    <w:p w14:paraId="67BDEAF9" w14:textId="5E1363FD" w:rsidR="00370A06" w:rsidRPr="00746A90" w:rsidRDefault="00370A06" w:rsidP="00746A90">
      <w:pPr>
        <w:pStyle w:val="Lista"/>
        <w:ind w:left="0" w:firstLine="0"/>
        <w:jc w:val="both"/>
        <w:rPr>
          <w:b/>
          <w:i/>
          <w:sz w:val="28"/>
          <w:szCs w:val="28"/>
        </w:rPr>
      </w:pPr>
    </w:p>
    <w:p w14:paraId="52E8008D" w14:textId="77777777" w:rsidR="00DB5265" w:rsidRPr="008112CA" w:rsidRDefault="00DB5265" w:rsidP="00746A90">
      <w:pPr>
        <w:spacing w:before="160" w:after="160" w:line="360" w:lineRule="auto"/>
        <w:jc w:val="both"/>
        <w:rPr>
          <w:sz w:val="24"/>
          <w:szCs w:val="24"/>
        </w:rPr>
      </w:pPr>
      <w:r w:rsidRPr="008112CA">
        <w:rPr>
          <w:sz w:val="24"/>
          <w:szCs w:val="24"/>
        </w:rPr>
        <w:t>w ramach zadania:</w:t>
      </w:r>
    </w:p>
    <w:p w14:paraId="296A022E" w14:textId="77777777" w:rsidR="00DB5265" w:rsidRPr="00C37B55" w:rsidRDefault="00DB5265" w:rsidP="00746A90">
      <w:pPr>
        <w:spacing w:after="0"/>
        <w:jc w:val="both"/>
        <w:rPr>
          <w:b/>
          <w:i/>
          <w:sz w:val="28"/>
          <w:szCs w:val="28"/>
        </w:rPr>
      </w:pPr>
      <w:r w:rsidRPr="00746A90">
        <w:rPr>
          <w:b/>
          <w:i/>
          <w:sz w:val="28"/>
          <w:szCs w:val="28"/>
        </w:rPr>
        <w:t xml:space="preserve">„Budowa i przebudowa infrastruktury związanej z rozwojem funkcji gospodarczych na szlakach wodnych Wielkich Jezior Mazurskich wraz </w:t>
      </w:r>
      <w:r w:rsidR="006A0A6F">
        <w:rPr>
          <w:b/>
          <w:i/>
          <w:sz w:val="28"/>
          <w:szCs w:val="28"/>
        </w:rPr>
        <w:br/>
      </w:r>
      <w:r w:rsidRPr="00746A90">
        <w:rPr>
          <w:b/>
          <w:i/>
          <w:sz w:val="28"/>
          <w:szCs w:val="28"/>
        </w:rPr>
        <w:t>z budową śluzy „</w:t>
      </w:r>
      <w:proofErr w:type="spellStart"/>
      <w:r w:rsidRPr="00746A90">
        <w:rPr>
          <w:b/>
          <w:i/>
          <w:sz w:val="28"/>
          <w:szCs w:val="28"/>
        </w:rPr>
        <w:t>Guzianka</w:t>
      </w:r>
      <w:proofErr w:type="spellEnd"/>
      <w:r w:rsidRPr="00746A90">
        <w:rPr>
          <w:b/>
          <w:i/>
          <w:sz w:val="28"/>
          <w:szCs w:val="28"/>
        </w:rPr>
        <w:t xml:space="preserve"> II” i remo</w:t>
      </w:r>
      <w:r w:rsidR="00C37B55">
        <w:rPr>
          <w:b/>
          <w:i/>
          <w:sz w:val="28"/>
          <w:szCs w:val="28"/>
        </w:rPr>
        <w:t>ntem śluzy „</w:t>
      </w:r>
      <w:proofErr w:type="spellStart"/>
      <w:r w:rsidR="00C37B55">
        <w:rPr>
          <w:b/>
          <w:i/>
          <w:sz w:val="28"/>
          <w:szCs w:val="28"/>
        </w:rPr>
        <w:t>Guzianka</w:t>
      </w:r>
      <w:proofErr w:type="spellEnd"/>
      <w:r w:rsidR="00C37B55">
        <w:rPr>
          <w:b/>
          <w:i/>
          <w:sz w:val="28"/>
          <w:szCs w:val="28"/>
        </w:rPr>
        <w:t xml:space="preserve"> I</w:t>
      </w:r>
      <w:r w:rsidR="00C37B55" w:rsidRPr="00C37B55">
        <w:rPr>
          <w:b/>
          <w:i/>
          <w:sz w:val="28"/>
          <w:szCs w:val="28"/>
        </w:rPr>
        <w:t xml:space="preserve">”/ Etap II B </w:t>
      </w:r>
      <w:r w:rsidRPr="00C37B55">
        <w:rPr>
          <w:b/>
          <w:i/>
          <w:sz w:val="28"/>
          <w:szCs w:val="28"/>
        </w:rPr>
        <w:t>-</w:t>
      </w:r>
      <w:r w:rsidR="00C37B55" w:rsidRPr="00C37B55">
        <w:rPr>
          <w:b/>
          <w:i/>
          <w:sz w:val="28"/>
          <w:szCs w:val="28"/>
        </w:rPr>
        <w:t xml:space="preserve"> prze</w:t>
      </w:r>
      <w:r w:rsidRPr="00C37B55">
        <w:rPr>
          <w:rFonts w:cs="Arial"/>
          <w:b/>
          <w:bCs/>
          <w:i/>
          <w:color w:val="000000"/>
          <w:sz w:val="28"/>
          <w:szCs w:val="28"/>
        </w:rPr>
        <w:t xml:space="preserve">budowa </w:t>
      </w:r>
      <w:r w:rsidR="00C37B55" w:rsidRPr="00C37B55">
        <w:rPr>
          <w:rFonts w:cs="Arial"/>
          <w:b/>
          <w:bCs/>
          <w:i/>
          <w:color w:val="000000"/>
          <w:sz w:val="28"/>
          <w:szCs w:val="28"/>
        </w:rPr>
        <w:t>i umocnienie 5 kanałów na szlaku od Mikołajek do Giżycka.</w:t>
      </w:r>
    </w:p>
    <w:p w14:paraId="62E27A32" w14:textId="77777777" w:rsidR="00DB5265" w:rsidRDefault="00DB5265" w:rsidP="00746A90">
      <w:pPr>
        <w:spacing w:line="360" w:lineRule="auto"/>
        <w:jc w:val="both"/>
        <w:rPr>
          <w:lang w:eastAsia="pl-PL"/>
        </w:rPr>
      </w:pPr>
    </w:p>
    <w:p w14:paraId="2576C80D" w14:textId="77777777" w:rsidR="00DB5265" w:rsidRPr="00CD14E9" w:rsidRDefault="00DB5265" w:rsidP="00746A90">
      <w:pPr>
        <w:pStyle w:val="Zwykytekst"/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85676">
        <w:rPr>
          <w:rFonts w:asciiTheme="minorHAnsi" w:hAnsiTheme="minorHAnsi" w:cs="Arial"/>
          <w:b/>
          <w:sz w:val="24"/>
          <w:szCs w:val="24"/>
        </w:rPr>
        <w:t>Projekt współfinansowany ze środków Europejskiego Funduszu Rozwoju Regionalnego w ramach Regionalnego Programu Operacyjn</w:t>
      </w:r>
      <w:r w:rsidR="00CD14E9">
        <w:rPr>
          <w:rFonts w:asciiTheme="minorHAnsi" w:hAnsiTheme="minorHAnsi" w:cs="Arial"/>
          <w:b/>
          <w:sz w:val="24"/>
          <w:szCs w:val="24"/>
        </w:rPr>
        <w:t>ego Warmia i Mazury 2014-2020.</w:t>
      </w:r>
    </w:p>
    <w:p w14:paraId="58E5662D" w14:textId="77777777" w:rsidR="001F021C" w:rsidRDefault="001F021C" w:rsidP="00746A90">
      <w:pPr>
        <w:pStyle w:val="HTnagwek0"/>
        <w:spacing w:line="360" w:lineRule="auto"/>
        <w:jc w:val="both"/>
      </w:pPr>
    </w:p>
    <w:p w14:paraId="738DA2D0" w14:textId="77777777" w:rsidR="001F021C" w:rsidRDefault="001F021C" w:rsidP="00746A90">
      <w:pPr>
        <w:pStyle w:val="HTnagwek0"/>
        <w:jc w:val="both"/>
      </w:pPr>
    </w:p>
    <w:p w14:paraId="1BABF6EE" w14:textId="77777777" w:rsidR="001F021C" w:rsidRDefault="001F021C" w:rsidP="00746A90">
      <w:pPr>
        <w:pStyle w:val="HTnagwek0"/>
        <w:jc w:val="both"/>
      </w:pPr>
    </w:p>
    <w:p w14:paraId="2F2CDB8F" w14:textId="77777777" w:rsidR="001F021C" w:rsidRDefault="001F021C" w:rsidP="00746A90">
      <w:pPr>
        <w:pStyle w:val="HTnagwek0"/>
        <w:ind w:left="0"/>
        <w:jc w:val="both"/>
      </w:pPr>
    </w:p>
    <w:p w14:paraId="66EFC148" w14:textId="77777777" w:rsidR="00520C90" w:rsidRDefault="00520C90" w:rsidP="00520C90">
      <w:pPr>
        <w:pStyle w:val="HTnagwek0"/>
      </w:pPr>
    </w:p>
    <w:p w14:paraId="16D6DA2D" w14:textId="77777777" w:rsidR="00C37B55" w:rsidRDefault="00C37B55" w:rsidP="00520C90">
      <w:pPr>
        <w:pStyle w:val="HTnagwek0"/>
      </w:pPr>
    </w:p>
    <w:p w14:paraId="697C7CB5" w14:textId="52C5631C" w:rsidR="004C10AF" w:rsidRPr="00F36799" w:rsidRDefault="004C10AF" w:rsidP="00746A90">
      <w:pPr>
        <w:jc w:val="both"/>
      </w:pPr>
    </w:p>
    <w:p w14:paraId="67C923DD" w14:textId="7DC7E708" w:rsidR="00B762DA" w:rsidRPr="00B762DA" w:rsidRDefault="008440CF" w:rsidP="00E50D57">
      <w:pPr>
        <w:pStyle w:val="Nagwek1"/>
        <w:numPr>
          <w:ilvl w:val="0"/>
          <w:numId w:val="26"/>
        </w:numPr>
        <w:jc w:val="both"/>
      </w:pPr>
      <w:bookmarkStart w:id="0" w:name="_Toc520970487"/>
      <w:r>
        <w:lastRenderedPageBreak/>
        <w:t>PRZEDMIOT ZAMÓWIENIA</w:t>
      </w:r>
      <w:bookmarkEnd w:id="0"/>
    </w:p>
    <w:p w14:paraId="2A71B5A5" w14:textId="3D780562" w:rsidR="003564D9" w:rsidRDefault="002238C7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tab/>
      </w:r>
      <w:r w:rsidR="008440CF" w:rsidRPr="00863F47">
        <w:rPr>
          <w:rFonts w:eastAsia="Times New Roman" w:cs="Times New Roman"/>
          <w:sz w:val="24"/>
          <w:szCs w:val="24"/>
          <w:lang w:eastAsia="pl-PL"/>
        </w:rPr>
        <w:t>Przedmiotem zamów</w:t>
      </w:r>
      <w:r w:rsidR="00E33530" w:rsidRPr="00863F47">
        <w:rPr>
          <w:rFonts w:eastAsia="Times New Roman" w:cs="Times New Roman"/>
          <w:sz w:val="24"/>
          <w:szCs w:val="24"/>
          <w:lang w:eastAsia="pl-PL"/>
        </w:rPr>
        <w:t xml:space="preserve">ienia </w:t>
      </w:r>
      <w:r w:rsidR="003564D9" w:rsidRPr="00863F47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="00DF01E8" w:rsidRPr="00863F47">
        <w:rPr>
          <w:sz w:val="24"/>
          <w:szCs w:val="24"/>
        </w:rPr>
        <w:t>r</w:t>
      </w:r>
      <w:r w:rsidR="00DF01E8" w:rsidRPr="00E55F53">
        <w:rPr>
          <w:sz w:val="24"/>
          <w:szCs w:val="24"/>
        </w:rPr>
        <w:t xml:space="preserve">ozbiórka istniejących umocnień i budowa nowych umocnień Kanału </w:t>
      </w:r>
      <w:proofErr w:type="spellStart"/>
      <w:r w:rsidR="00DF01E8" w:rsidRPr="00E55F53">
        <w:rPr>
          <w:sz w:val="24"/>
          <w:szCs w:val="24"/>
        </w:rPr>
        <w:t>Tałckiego</w:t>
      </w:r>
      <w:proofErr w:type="spellEnd"/>
      <w:r w:rsidR="00DF01E8" w:rsidRPr="00E55F53">
        <w:rPr>
          <w:sz w:val="24"/>
          <w:szCs w:val="24"/>
        </w:rPr>
        <w:t xml:space="preserve"> na odcinku </w:t>
      </w:r>
      <w:r w:rsidR="00DF01E8" w:rsidRPr="00E55F53">
        <w:rPr>
          <w:bCs/>
          <w:sz w:val="24"/>
          <w:szCs w:val="24"/>
        </w:rPr>
        <w:t>w km 33+00 – 34+60 szlaku głównego Pisz – Węgorzewo</w:t>
      </w:r>
      <w:r w:rsidR="00DF01E8" w:rsidRPr="00863F47">
        <w:rPr>
          <w:bCs/>
          <w:sz w:val="24"/>
          <w:szCs w:val="24"/>
        </w:rPr>
        <w:t xml:space="preserve"> </w:t>
      </w:r>
      <w:r w:rsidR="00DF01E8">
        <w:rPr>
          <w:bCs/>
          <w:sz w:val="24"/>
          <w:szCs w:val="24"/>
        </w:rPr>
        <w:t>w</w:t>
      </w:r>
      <w:r w:rsidR="00DF01E8">
        <w:rPr>
          <w:b/>
          <w:bCs/>
          <w:i/>
          <w:sz w:val="28"/>
          <w:szCs w:val="28"/>
        </w:rPr>
        <w:t xml:space="preserve"> </w:t>
      </w:r>
      <w:r w:rsidR="003564D9">
        <w:rPr>
          <w:rFonts w:eastAsia="Times New Roman" w:cs="Times New Roman"/>
          <w:sz w:val="24"/>
          <w:szCs w:val="24"/>
          <w:lang w:eastAsia="pl-PL"/>
        </w:rPr>
        <w:t>gmin</w:t>
      </w:r>
      <w:r w:rsidR="00DF01E8">
        <w:rPr>
          <w:rFonts w:eastAsia="Times New Roman" w:cs="Times New Roman"/>
          <w:sz w:val="24"/>
          <w:szCs w:val="24"/>
          <w:lang w:eastAsia="pl-PL"/>
        </w:rPr>
        <w:t>ie</w:t>
      </w:r>
      <w:r w:rsidR="003564D9">
        <w:rPr>
          <w:rFonts w:eastAsia="Times New Roman" w:cs="Times New Roman"/>
          <w:sz w:val="24"/>
          <w:szCs w:val="24"/>
          <w:lang w:eastAsia="pl-PL"/>
        </w:rPr>
        <w:t xml:space="preserve"> Ryn</w:t>
      </w:r>
      <w:r w:rsidR="00A67292">
        <w:rPr>
          <w:rFonts w:eastAsia="Times New Roman" w:cs="Times New Roman"/>
          <w:sz w:val="24"/>
          <w:szCs w:val="24"/>
          <w:lang w:eastAsia="pl-PL"/>
        </w:rPr>
        <w:t>,</w:t>
      </w:r>
      <w:r w:rsidR="003564D9">
        <w:rPr>
          <w:rFonts w:eastAsia="Times New Roman" w:cs="Times New Roman"/>
          <w:sz w:val="24"/>
          <w:szCs w:val="24"/>
          <w:lang w:eastAsia="pl-PL"/>
        </w:rPr>
        <w:t xml:space="preserve"> pow. giżycki oraz </w:t>
      </w:r>
      <w:r w:rsidR="00DF01E8">
        <w:rPr>
          <w:rFonts w:eastAsia="Times New Roman" w:cs="Times New Roman"/>
          <w:sz w:val="24"/>
          <w:szCs w:val="24"/>
          <w:lang w:eastAsia="pl-PL"/>
        </w:rPr>
        <w:t xml:space="preserve">gminie </w:t>
      </w:r>
      <w:r w:rsidR="003564D9">
        <w:rPr>
          <w:rFonts w:eastAsia="Times New Roman" w:cs="Times New Roman"/>
          <w:sz w:val="24"/>
          <w:szCs w:val="24"/>
          <w:lang w:eastAsia="pl-PL"/>
        </w:rPr>
        <w:t>Mikołajki</w:t>
      </w:r>
      <w:r w:rsidR="00A67292">
        <w:rPr>
          <w:rFonts w:eastAsia="Times New Roman" w:cs="Times New Roman"/>
          <w:sz w:val="24"/>
          <w:szCs w:val="24"/>
          <w:lang w:eastAsia="pl-PL"/>
        </w:rPr>
        <w:t>,</w:t>
      </w:r>
      <w:r w:rsidR="00E33530" w:rsidRPr="00E3353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64D9">
        <w:rPr>
          <w:rFonts w:eastAsia="Times New Roman" w:cs="Times New Roman"/>
          <w:sz w:val="24"/>
          <w:szCs w:val="24"/>
          <w:lang w:eastAsia="pl-PL"/>
        </w:rPr>
        <w:t>pow. mrągowski</w:t>
      </w:r>
      <w:r w:rsidR="00A67292">
        <w:rPr>
          <w:rFonts w:eastAsia="Times New Roman" w:cs="Times New Roman"/>
          <w:sz w:val="24"/>
          <w:szCs w:val="24"/>
          <w:lang w:eastAsia="pl-PL"/>
        </w:rPr>
        <w:t>,</w:t>
      </w:r>
      <w:r w:rsidR="003564D9">
        <w:rPr>
          <w:rFonts w:eastAsia="Times New Roman" w:cs="Times New Roman"/>
          <w:sz w:val="24"/>
          <w:szCs w:val="24"/>
          <w:lang w:eastAsia="pl-PL"/>
        </w:rPr>
        <w:t xml:space="preserve"> woj. warmińsko – mazurskie. </w:t>
      </w:r>
    </w:p>
    <w:p w14:paraId="6752450B" w14:textId="77777777" w:rsidR="00A67292" w:rsidRDefault="00A67292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A2FA97C" w14:textId="065A4ACA" w:rsidR="00A67292" w:rsidRDefault="00A67292" w:rsidP="003564D9">
      <w:pPr>
        <w:tabs>
          <w:tab w:val="num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Kanał </w:t>
      </w:r>
      <w:proofErr w:type="spellStart"/>
      <w:r>
        <w:rPr>
          <w:sz w:val="24"/>
          <w:szCs w:val="24"/>
        </w:rPr>
        <w:t>Tałcki</w:t>
      </w:r>
      <w:proofErr w:type="spellEnd"/>
      <w:r>
        <w:rPr>
          <w:sz w:val="24"/>
          <w:szCs w:val="24"/>
        </w:rPr>
        <w:t xml:space="preserve"> łączy jezioro Tałty z jeziorem </w:t>
      </w:r>
      <w:proofErr w:type="spellStart"/>
      <w:r>
        <w:rPr>
          <w:sz w:val="24"/>
          <w:szCs w:val="24"/>
        </w:rPr>
        <w:t>Tałtowisko</w:t>
      </w:r>
      <w:proofErr w:type="spellEnd"/>
      <w:r>
        <w:rPr>
          <w:sz w:val="24"/>
          <w:szCs w:val="24"/>
        </w:rPr>
        <w:t xml:space="preserve"> i</w:t>
      </w:r>
      <w:r w:rsidRPr="00A67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jest kanałem żeglownym klasy </w:t>
      </w:r>
      <w:proofErr w:type="spellStart"/>
      <w:r w:rsidR="0047055D">
        <w:rPr>
          <w:sz w:val="24"/>
          <w:szCs w:val="24"/>
        </w:rPr>
        <w:t>Ia</w:t>
      </w:r>
      <w:proofErr w:type="spellEnd"/>
      <w:r w:rsidR="0047055D">
        <w:rPr>
          <w:sz w:val="24"/>
          <w:szCs w:val="24"/>
        </w:rPr>
        <w:t xml:space="preserve"> o znaczeniu </w:t>
      </w:r>
      <w:proofErr w:type="spellStart"/>
      <w:r>
        <w:rPr>
          <w:sz w:val="24"/>
          <w:szCs w:val="24"/>
        </w:rPr>
        <w:t>regionaln</w:t>
      </w:r>
      <w:r w:rsidR="0047055D">
        <w:rPr>
          <w:sz w:val="24"/>
          <w:szCs w:val="24"/>
        </w:rPr>
        <w:t>ym</w:t>
      </w:r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 xml:space="preserve"> na</w:t>
      </w:r>
      <w:r w:rsidRPr="00B762DA">
        <w:rPr>
          <w:sz w:val="24"/>
          <w:szCs w:val="24"/>
        </w:rPr>
        <w:t xml:space="preserve"> </w:t>
      </w:r>
      <w:r>
        <w:rPr>
          <w:sz w:val="24"/>
          <w:szCs w:val="24"/>
        </w:rPr>
        <w:t>głównym</w:t>
      </w:r>
      <w:r w:rsidR="0047055D">
        <w:rPr>
          <w:sz w:val="24"/>
          <w:szCs w:val="24"/>
        </w:rPr>
        <w:t xml:space="preserve"> szlaku żeglugowym</w:t>
      </w:r>
      <w:r>
        <w:rPr>
          <w:sz w:val="24"/>
          <w:szCs w:val="24"/>
        </w:rPr>
        <w:t xml:space="preserve"> Pisz – Węgorzewo </w:t>
      </w:r>
      <w:r w:rsidRPr="00B762DA">
        <w:rPr>
          <w:sz w:val="24"/>
          <w:szCs w:val="24"/>
        </w:rPr>
        <w:t>zlokalizowan</w:t>
      </w:r>
      <w:r>
        <w:rPr>
          <w:sz w:val="24"/>
          <w:szCs w:val="24"/>
        </w:rPr>
        <w:t>ym</w:t>
      </w:r>
      <w:r w:rsidRPr="00B762DA">
        <w:rPr>
          <w:sz w:val="24"/>
          <w:szCs w:val="24"/>
        </w:rPr>
        <w:t xml:space="preserve"> </w:t>
      </w:r>
      <w:r>
        <w:rPr>
          <w:sz w:val="24"/>
          <w:szCs w:val="24"/>
        </w:rPr>
        <w:t>w km 33+00 – 34+60 tego szlaku</w:t>
      </w:r>
      <w:r w:rsidR="0047055D">
        <w:rPr>
          <w:sz w:val="24"/>
          <w:szCs w:val="24"/>
        </w:rPr>
        <w:t xml:space="preserve"> zlokalizowanym na drodze wodnej </w:t>
      </w:r>
      <w:r w:rsidR="00E2777C">
        <w:rPr>
          <w:sz w:val="24"/>
          <w:szCs w:val="24"/>
        </w:rPr>
        <w:t xml:space="preserve">Systemu </w:t>
      </w:r>
      <w:r w:rsidR="0047055D">
        <w:rPr>
          <w:sz w:val="24"/>
          <w:szCs w:val="24"/>
        </w:rPr>
        <w:t>Wielkich Jezior Mazurskich</w:t>
      </w:r>
      <w:r>
        <w:rPr>
          <w:sz w:val="24"/>
          <w:szCs w:val="24"/>
        </w:rPr>
        <w:t xml:space="preserve">. Celem inwestycji jest </w:t>
      </w:r>
      <w:r w:rsidR="00CE08F5">
        <w:rPr>
          <w:sz w:val="24"/>
          <w:szCs w:val="24"/>
        </w:rPr>
        <w:t xml:space="preserve">rozbiórka istniejącego wraz z </w:t>
      </w:r>
      <w:r>
        <w:rPr>
          <w:sz w:val="24"/>
          <w:szCs w:val="24"/>
        </w:rPr>
        <w:t>odtworzenie</w:t>
      </w:r>
      <w:r w:rsidR="00CE08F5">
        <w:rPr>
          <w:sz w:val="24"/>
          <w:szCs w:val="24"/>
        </w:rPr>
        <w:t>m</w:t>
      </w:r>
      <w:r w:rsidR="009D0E6F">
        <w:rPr>
          <w:sz w:val="24"/>
          <w:szCs w:val="24"/>
        </w:rPr>
        <w:t xml:space="preserve"> </w:t>
      </w:r>
      <w:r w:rsidR="00BB5001">
        <w:rPr>
          <w:sz w:val="24"/>
          <w:szCs w:val="24"/>
        </w:rPr>
        <w:t>obustronnego ubezpieczenia brzegów kanału</w:t>
      </w:r>
      <w:r w:rsidR="00BB5001" w:rsidRPr="00BB5001">
        <w:rPr>
          <w:sz w:val="24"/>
          <w:szCs w:val="24"/>
        </w:rPr>
        <w:t xml:space="preserve"> </w:t>
      </w:r>
      <w:r w:rsidR="00BB5001">
        <w:rPr>
          <w:sz w:val="24"/>
          <w:szCs w:val="24"/>
        </w:rPr>
        <w:t xml:space="preserve">na całej jego długości </w:t>
      </w:r>
      <w:r w:rsidR="00372D14">
        <w:rPr>
          <w:sz w:val="24"/>
          <w:szCs w:val="24"/>
        </w:rPr>
        <w:t xml:space="preserve">ok. </w:t>
      </w:r>
      <w:r w:rsidR="00BB5001">
        <w:rPr>
          <w:sz w:val="24"/>
          <w:szCs w:val="24"/>
        </w:rPr>
        <w:t xml:space="preserve">1600m, odtworzenie istniejących ubezpieczeń wejść do kanału od strony jeziora </w:t>
      </w:r>
      <w:proofErr w:type="spellStart"/>
      <w:r w:rsidR="00BB5001">
        <w:rPr>
          <w:sz w:val="24"/>
          <w:szCs w:val="24"/>
        </w:rPr>
        <w:t>Tałckiego</w:t>
      </w:r>
      <w:proofErr w:type="spellEnd"/>
      <w:r w:rsidR="00BB5001">
        <w:rPr>
          <w:sz w:val="24"/>
          <w:szCs w:val="24"/>
        </w:rPr>
        <w:t xml:space="preserve"> i jeziora </w:t>
      </w:r>
      <w:proofErr w:type="spellStart"/>
      <w:r w:rsidR="00BB5001">
        <w:rPr>
          <w:sz w:val="24"/>
          <w:szCs w:val="24"/>
        </w:rPr>
        <w:t>Tałtowisko</w:t>
      </w:r>
      <w:proofErr w:type="spellEnd"/>
      <w:r w:rsidR="00BB5001">
        <w:rPr>
          <w:sz w:val="24"/>
          <w:szCs w:val="24"/>
        </w:rPr>
        <w:t xml:space="preserve"> oraz poprawienie drożności kanału dla lepszego wykorzystania do celów żeglugowych</w:t>
      </w:r>
      <w:r w:rsidR="00587347">
        <w:rPr>
          <w:sz w:val="24"/>
          <w:szCs w:val="24"/>
        </w:rPr>
        <w:t>. Prace wykonane w ramach tego przedsięwzięcia nie zmieniają przeznaczenia, lokalizacji i parametrów geometrycznych kanału, a także poziomów wody i przepływów w kanale.</w:t>
      </w:r>
    </w:p>
    <w:p w14:paraId="7185E8DD" w14:textId="351AD233" w:rsidR="00A67292" w:rsidRDefault="00587347" w:rsidP="003564D9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Wszystkie prace wykonywane będą jako realizacja obowiązków wynikających z udzielonego Pozwolenia Wodnoprawnego</w:t>
      </w:r>
      <w:r w:rsidR="00CE08F5">
        <w:rPr>
          <w:rFonts w:eastAsia="Times New Roman" w:cs="Times New Roman"/>
          <w:sz w:val="24"/>
          <w:szCs w:val="24"/>
          <w:lang w:eastAsia="pl-PL"/>
        </w:rPr>
        <w:t xml:space="preserve"> na gospodarowanie wodami Wielkich Jezior Mazurskich</w:t>
      </w:r>
      <w:r>
        <w:rPr>
          <w:rFonts w:eastAsia="Times New Roman" w:cs="Times New Roman"/>
          <w:sz w:val="24"/>
          <w:szCs w:val="24"/>
          <w:lang w:eastAsia="pl-PL"/>
        </w:rPr>
        <w:t xml:space="preserve"> – Decyzja nr OŚR/O.L 6811/2/01 z dnia 12 stycznia 2001 r.</w:t>
      </w:r>
    </w:p>
    <w:p w14:paraId="394358ED" w14:textId="77777777" w:rsidR="00587347" w:rsidRDefault="00E161DC" w:rsidP="00E50D57">
      <w:pPr>
        <w:pStyle w:val="Nagwek1"/>
        <w:numPr>
          <w:ilvl w:val="0"/>
          <w:numId w:val="26"/>
        </w:numPr>
      </w:pPr>
      <w:r>
        <w:t>Z</w:t>
      </w:r>
      <w:r w:rsidR="00587347">
        <w:t>AKRES ZAMÓWIENIA</w:t>
      </w:r>
    </w:p>
    <w:p w14:paraId="463955D3" w14:textId="31980F57" w:rsidR="00AC58FC" w:rsidRDefault="00AC58FC" w:rsidP="006844B9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Niniejszy zakres ma charakter ogólnej informacji o Przedmiocie Zamówienia. Szczegółowy zakres został przedstawiony w projekcie budowlanym</w:t>
      </w:r>
      <w:r w:rsidR="00CA7137">
        <w:rPr>
          <w:sz w:val="24"/>
          <w:szCs w:val="24"/>
          <w:lang w:eastAsia="pl-PL"/>
        </w:rPr>
        <w:t xml:space="preserve">, projekcie wykonawczym i specyfikacji technicznej wykonania i odbioru robót budowlanych. </w:t>
      </w:r>
    </w:p>
    <w:p w14:paraId="67B752A3" w14:textId="75A140A1" w:rsidR="006844B9" w:rsidRDefault="00587347" w:rsidP="006844B9">
      <w:pPr>
        <w:spacing w:after="0"/>
        <w:jc w:val="both"/>
        <w:rPr>
          <w:sz w:val="24"/>
          <w:szCs w:val="24"/>
          <w:lang w:eastAsia="pl-PL"/>
        </w:rPr>
      </w:pPr>
      <w:r w:rsidRPr="00E7489E">
        <w:rPr>
          <w:sz w:val="24"/>
          <w:szCs w:val="24"/>
          <w:lang w:eastAsia="pl-PL"/>
        </w:rPr>
        <w:t>Zamówienie obejmuje m.in.:</w:t>
      </w:r>
    </w:p>
    <w:p w14:paraId="7EEA2F8C" w14:textId="24F9CBDF" w:rsidR="006844B9" w:rsidRPr="00E55F53" w:rsidRDefault="006844B9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roboty przygotowawcze, w skład  których wchodzą m.in. roboty pomiarowe, usunięcie i wywóz karp </w:t>
      </w:r>
      <w:r w:rsidR="002935A9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po wyciętych drzewach 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gałęzi po usunięciu kolidujących </w:t>
      </w:r>
      <w:proofErr w:type="spellStart"/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zakrzaczeń</w:t>
      </w:r>
      <w:proofErr w:type="spellEnd"/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(wycinka drzew została wykonana siłami własnymi PGW Wody Polskie),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ustawienie tymczasowego oznakowania nawigacyjnego na czas prowadzenia robót,</w:t>
      </w:r>
      <w:r w:rsidR="002935A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 uzgodnieniu z Administratorem, tj. RZGW w Białymstoku;</w:t>
      </w:r>
    </w:p>
    <w:p w14:paraId="792F031E" w14:textId="77777777" w:rsidR="00E33530" w:rsidRPr="006844B9" w:rsidRDefault="00E33530" w:rsidP="006844B9">
      <w:pPr>
        <w:pStyle w:val="Akapitzlist"/>
        <w:numPr>
          <w:ilvl w:val="0"/>
          <w:numId w:val="25"/>
        </w:numPr>
        <w:spacing w:before="0" w:after="0" w:line="276" w:lineRule="auto"/>
        <w:ind w:left="709" w:hanging="425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roz</w:t>
      </w:r>
      <w:r w:rsidR="00D17970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biór</w:t>
      </w:r>
      <w:r w:rsidR="00587347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kę</w:t>
      </w:r>
      <w:r w:rsidR="00D17970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D25B69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obustronnego umocnienia brzegów </w:t>
      </w:r>
      <w:r w:rsidR="00242747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kanału </w:t>
      </w:r>
      <w:r w:rsidR="00D25B69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na całej jego długości</w:t>
      </w:r>
      <w:r w:rsidR="00505A0F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oraz rozbiórk</w:t>
      </w:r>
      <w:r w:rsidR="00E7489E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ę</w:t>
      </w:r>
      <w:r w:rsidR="00505A0F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F14F25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obu </w:t>
      </w:r>
      <w:r w:rsidR="00505A0F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główek</w:t>
      </w:r>
      <w:r w:rsidR="00F14F25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od strony jeziora Tałty i jeziora </w:t>
      </w:r>
      <w:proofErr w:type="spellStart"/>
      <w:r w:rsidR="00F14F25"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Tałtowisko</w:t>
      </w:r>
      <w:proofErr w:type="spellEnd"/>
      <w:r w:rsidRPr="006844B9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1B97A072" w14:textId="1296357C" w:rsidR="002D5833" w:rsidRPr="00863F47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obustronnego umocnienia brzegów kanału na całej jego długości</w:t>
      </w:r>
      <w:r w:rsidR="00F14F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postaci ścianki szczelnej stalowej </w:t>
      </w:r>
      <w:r w:rsidR="00F70F06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 długościach od 6 do 11 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m </w:t>
      </w:r>
      <w:r w:rsidR="00F14F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z oczepem żelbetowym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="001B3AE8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 wymiarach 60 cm x 60 cm</w:t>
      </w:r>
      <w:r w:rsidR="00130225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22F2E359" w14:textId="3D05E28E" w:rsidR="002D5833" w:rsidRPr="00E55F53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drabinek stalowych wejściowych</w:t>
      </w:r>
      <w:r w:rsidR="00F70F06" w:rsidRPr="00863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130225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odstępach nie większych niż 100 m na przemian po obu brzegach kanału,</w:t>
      </w:r>
    </w:p>
    <w:p w14:paraId="5B088E12" w14:textId="77777777" w:rsidR="002D5833" w:rsidRPr="00E7489E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wykonani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8 par przejść 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(brodów)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dla zwierząt po obu stronach kanału,</w:t>
      </w:r>
    </w:p>
    <w:p w14:paraId="723F1FFA" w14:textId="77777777" w:rsidR="002D5833" w:rsidRPr="00E7489E" w:rsidRDefault="002D58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odtworzeni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2 główek na w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>lotach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do kanału od strony jeziora Tałty i 2 główek od strony jeziora </w:t>
      </w:r>
      <w:proofErr w:type="spellStart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Tałtowisko</w:t>
      </w:r>
      <w:proofErr w:type="spellEnd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7ABAB90C" w14:textId="7140EB0C" w:rsidR="002D5833" w:rsidRPr="00E7489E" w:rsidRDefault="00EC44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="002D5833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koryta kanału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celu uzyskania minimalnej głębokości 1,60 m w odniesieniu do 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min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>imalnego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poziomu wody w kanale 115,55 m n.p.m.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(Kr60)</w:t>
      </w:r>
      <w:r w:rsidR="00142EE4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; </w:t>
      </w:r>
    </w:p>
    <w:p w14:paraId="6859EBAE" w14:textId="62861395" w:rsidR="00DD3119" w:rsidRPr="00E7489E" w:rsidRDefault="00EC4433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wejść do kanału od strony jeziora Tałty i jeziora </w:t>
      </w:r>
      <w:proofErr w:type="spellStart"/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Tałtowisko</w:t>
      </w:r>
      <w:proofErr w:type="spellEnd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na szerokości 20-30 m i długości do 50 m w głąb jezior tak, aby uzyskać w tym obszarze dla min poziomu wody w kanale 115,55 m n.p.m. (Kr60) minimaln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głębokość 1,60 m</w:t>
      </w:r>
      <w:r w:rsidR="00DD3119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5CB368D2" w14:textId="77777777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udrożnieni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odcinków rowów melioracyjnych w granicach działek PGW Wody Polskie wraz z wylotami do kanału,</w:t>
      </w:r>
    </w:p>
    <w:p w14:paraId="69C92EBB" w14:textId="77777777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remon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masztu kratownicowego nawigacyjnego od strony jeziora Tałty,</w:t>
      </w:r>
    </w:p>
    <w:p w14:paraId="6612B218" w14:textId="77777777" w:rsidR="003B0600" w:rsidRPr="00E7489E" w:rsidRDefault="003B0600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remon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masztu rurowego nawigacyjnego od strony jeziora </w:t>
      </w:r>
      <w:proofErr w:type="spellStart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Tałtowisko</w:t>
      </w:r>
      <w:proofErr w:type="spellEnd"/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76472DB7" w14:textId="77777777" w:rsidR="003B0600" w:rsidRPr="00E7489E" w:rsidRDefault="00DD3119" w:rsidP="00E7489E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formowani</w:t>
      </w:r>
      <w:r w:rsidR="0058734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skarp kanału do nachylenia 1:2 </w:t>
      </w:r>
      <w:r w:rsidR="008D78B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oraz likwidacja zapadlisk terenowych 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wraz z humusowaniem i obsiewem mieszankami traw</w:t>
      </w:r>
      <w:r w:rsidR="003B0600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65BF8698" w14:textId="37C493CC" w:rsidR="00FA62B3" w:rsidRPr="00E55F53" w:rsidRDefault="003B0600" w:rsidP="00780CB2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ustawieni</w:t>
      </w:r>
      <w:r w:rsidR="00876277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nowego oznakowania nawigacyjnego</w:t>
      </w:r>
      <w:r w:rsidR="008B4C82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formie uzgodnionej z Administratorem tj. RZGW w Białymstoku</w:t>
      </w:r>
      <w:r w:rsidR="002B158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</w:t>
      </w:r>
    </w:p>
    <w:p w14:paraId="726D452F" w14:textId="7FA3E962" w:rsidR="000D1E93" w:rsidRPr="00E55F53" w:rsidRDefault="000D1E93" w:rsidP="00E55F53">
      <w:pPr>
        <w:pStyle w:val="Akapitzlist"/>
        <w:numPr>
          <w:ilvl w:val="0"/>
          <w:numId w:val="25"/>
        </w:numPr>
        <w:spacing w:before="0" w:after="0" w:line="276" w:lineRule="auto"/>
        <w:ind w:left="709" w:hanging="502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pozyskanie decyzji o pozwolenie na użytkowanie obiektu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044BC317" w14:textId="77777777" w:rsidR="00FA62B3" w:rsidRPr="00C33474" w:rsidRDefault="00FA62B3" w:rsidP="00E7489E">
      <w:pPr>
        <w:tabs>
          <w:tab w:val="num" w:pos="0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650420B2" w14:textId="4E3D3EA0" w:rsidR="00C84E31" w:rsidRDefault="000235BF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489E">
        <w:rPr>
          <w:rFonts w:eastAsia="Times New Roman" w:cs="Times New Roman"/>
          <w:b/>
          <w:sz w:val="24"/>
          <w:szCs w:val="24"/>
          <w:lang w:eastAsia="pl-PL"/>
        </w:rPr>
        <w:t>Wszystkie prace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budowlane będą wykonywane z wody przy uwzględnieniu otwarcia kanału dla żeglugi w okresie żeglugowym (1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5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kwie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tnia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 – 31 październik</w:t>
      </w:r>
      <w:r w:rsidR="00C30608">
        <w:rPr>
          <w:rFonts w:eastAsia="Times New Roman" w:cs="Times New Roman"/>
          <w:b/>
          <w:sz w:val="24"/>
          <w:szCs w:val="24"/>
          <w:lang w:eastAsia="pl-PL"/>
        </w:rPr>
        <w:t>a</w:t>
      </w:r>
      <w:r w:rsidR="006C5EB2" w:rsidRPr="00E7489E">
        <w:rPr>
          <w:rFonts w:eastAsia="Times New Roman" w:cs="Times New Roman"/>
          <w:b/>
          <w:sz w:val="24"/>
          <w:szCs w:val="24"/>
          <w:lang w:eastAsia="pl-PL"/>
        </w:rPr>
        <w:t>)</w:t>
      </w:r>
      <w:r w:rsidR="000C7116" w:rsidRPr="00E7489E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C84E31" w:rsidRPr="00E7489E">
        <w:rPr>
          <w:rFonts w:eastAsia="Times New Roman" w:cs="Times New Roman"/>
          <w:sz w:val="24"/>
          <w:szCs w:val="24"/>
          <w:lang w:eastAsia="pl-PL"/>
        </w:rPr>
        <w:t xml:space="preserve">Wiąże się to z koniecznością wykonania tymczasowego oznakowania nawigacyjnego na czas prowadzenia robót. </w:t>
      </w:r>
    </w:p>
    <w:p w14:paraId="6F329C37" w14:textId="5E078D17" w:rsidR="00C30608" w:rsidRPr="00E7489E" w:rsidRDefault="00C30608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Sposób prowadzenia prac przyjęty przez Wykonawcę musi uzyskać aprobatę Administratora drogi wodnej tj. RZGW w Białymstoku. Wskazany wcześniej termin nie może ulec zmianie, prace powinny zostać zorganizowane i dopasowane do niego. Drożność drogi wodnej należy zachować poprzez zastosowanie odpowiednich środków i sprzętu. Będzie to możliwe przy odpowiednim oznakowaniu (tablice brzegowe, sterowanie świetlne bądź ręczne)</w:t>
      </w:r>
      <w:r w:rsidR="00C55F10">
        <w:rPr>
          <w:rFonts w:eastAsia="Times New Roman" w:cs="Times New Roman"/>
          <w:sz w:val="24"/>
          <w:szCs w:val="24"/>
          <w:lang w:eastAsia="pl-PL"/>
        </w:rPr>
        <w:t xml:space="preserve"> oraz etapowaniu prac. Powinny one być prowadzone jednostronnie: na możliwie krótkich odcinkach tak, aby utrudnienia żeglugowe miały jak najmniejszy wpływ na całość żeglugi. W miejscach tych niezbędne będzie wykonanie sterowania świetlnego lub ręcznego ruchu, co będzie miało zasadnicze znaczenie w okresie szczytu letniego tj. 29.06-29.08.2020 r. oraz 01-03.05.2020 r., 08-14.06.2020 a także w roku 2021. </w:t>
      </w:r>
    </w:p>
    <w:p w14:paraId="6A6739FB" w14:textId="7374817E" w:rsidR="008D114A" w:rsidRPr="00E7489E" w:rsidRDefault="00876277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489E">
        <w:rPr>
          <w:rFonts w:eastAsia="Times New Roman" w:cs="Times New Roman"/>
          <w:sz w:val="24"/>
          <w:szCs w:val="24"/>
          <w:lang w:eastAsia="pl-PL"/>
        </w:rPr>
        <w:t xml:space="preserve">Zamówienie należy wykonać zgodnie z 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>projek</w:t>
      </w:r>
      <w:r w:rsidRPr="00E7489E">
        <w:rPr>
          <w:rFonts w:eastAsia="Times New Roman" w:cs="Times New Roman"/>
          <w:sz w:val="24"/>
          <w:szCs w:val="24"/>
          <w:lang w:eastAsia="pl-PL"/>
        </w:rPr>
        <w:t>tem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budowlanym, projek</w:t>
      </w:r>
      <w:r w:rsidRPr="00E7489E">
        <w:rPr>
          <w:rFonts w:eastAsia="Times New Roman" w:cs="Times New Roman"/>
          <w:sz w:val="24"/>
          <w:szCs w:val="24"/>
          <w:lang w:eastAsia="pl-PL"/>
        </w:rPr>
        <w:t>tem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wykonawczy</w:t>
      </w:r>
      <w:r w:rsidR="002D5833" w:rsidRPr="00E7489E">
        <w:rPr>
          <w:rFonts w:eastAsia="Times New Roman" w:cs="Times New Roman"/>
          <w:sz w:val="24"/>
          <w:szCs w:val="24"/>
          <w:lang w:eastAsia="pl-PL"/>
        </w:rPr>
        <w:t>m</w:t>
      </w:r>
      <w:r w:rsidRPr="00E7489E">
        <w:rPr>
          <w:rFonts w:eastAsia="Times New Roman" w:cs="Times New Roman"/>
          <w:sz w:val="24"/>
          <w:szCs w:val="24"/>
          <w:lang w:eastAsia="pl-PL"/>
        </w:rPr>
        <w:t>, przedmiarem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robót 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>i specyfikacj</w:t>
      </w:r>
      <w:r w:rsidRPr="00E7489E">
        <w:rPr>
          <w:rFonts w:eastAsia="Times New Roman" w:cs="Times New Roman"/>
          <w:sz w:val="24"/>
          <w:szCs w:val="24"/>
          <w:lang w:eastAsia="pl-PL"/>
        </w:rPr>
        <w:t>ą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techniczn</w:t>
      </w:r>
      <w:r w:rsidR="002D5833" w:rsidRPr="00E7489E">
        <w:rPr>
          <w:rFonts w:eastAsia="Times New Roman" w:cs="Times New Roman"/>
          <w:sz w:val="24"/>
          <w:szCs w:val="24"/>
          <w:lang w:eastAsia="pl-PL"/>
        </w:rPr>
        <w:t>e</w:t>
      </w:r>
      <w:r w:rsidRPr="00E7489E">
        <w:rPr>
          <w:rFonts w:eastAsia="Times New Roman" w:cs="Times New Roman"/>
          <w:sz w:val="24"/>
          <w:szCs w:val="24"/>
          <w:lang w:eastAsia="pl-PL"/>
        </w:rPr>
        <w:t>go</w:t>
      </w:r>
      <w:r w:rsidR="008D114A" w:rsidRPr="00E7489E">
        <w:rPr>
          <w:rFonts w:eastAsia="Times New Roman" w:cs="Times New Roman"/>
          <w:sz w:val="24"/>
          <w:szCs w:val="24"/>
          <w:lang w:eastAsia="pl-PL"/>
        </w:rPr>
        <w:t xml:space="preserve"> wykonania i odbioru robót budowlanych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 opracowanymi </w:t>
      </w:r>
      <w:r w:rsidR="00863F47" w:rsidRPr="00E7489E">
        <w:rPr>
          <w:rFonts w:eastAsia="Times New Roman" w:cs="Times New Roman"/>
          <w:sz w:val="24"/>
          <w:szCs w:val="24"/>
          <w:lang w:eastAsia="pl-PL"/>
        </w:rPr>
        <w:t>przez Spółkę Akcyjną ENERGOPROJEKT - WARSZAWA w 2019 r.</w:t>
      </w:r>
      <w:r w:rsidR="00863F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dla zadania pn.: „Przebudowa i umocnienie Kanału </w:t>
      </w:r>
      <w:proofErr w:type="spellStart"/>
      <w:r w:rsidRPr="00E7489E">
        <w:rPr>
          <w:rFonts w:eastAsia="Times New Roman" w:cs="Times New Roman"/>
          <w:sz w:val="24"/>
          <w:szCs w:val="24"/>
          <w:lang w:eastAsia="pl-PL"/>
        </w:rPr>
        <w:t>Tałckiego</w:t>
      </w:r>
      <w:proofErr w:type="spellEnd"/>
      <w:r w:rsidRPr="00E7489E">
        <w:rPr>
          <w:rFonts w:eastAsia="Times New Roman" w:cs="Times New Roman"/>
          <w:sz w:val="24"/>
          <w:szCs w:val="24"/>
          <w:lang w:eastAsia="pl-PL"/>
        </w:rPr>
        <w:t>”</w:t>
      </w:r>
      <w:r w:rsidR="00863F47">
        <w:rPr>
          <w:rFonts w:eastAsia="Times New Roman" w:cs="Times New Roman"/>
          <w:sz w:val="24"/>
          <w:szCs w:val="24"/>
          <w:lang w:eastAsia="pl-PL"/>
        </w:rPr>
        <w:t>.</w:t>
      </w:r>
      <w:r w:rsidRPr="00E7489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52852EA" w14:textId="77777777" w:rsidR="007D1072" w:rsidRPr="00E7489E" w:rsidRDefault="007D1072" w:rsidP="00E7489E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70190BB" w14:textId="77777777" w:rsidR="007D1072" w:rsidRPr="00E55F53" w:rsidRDefault="007D1072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5F53">
        <w:rPr>
          <w:rFonts w:eastAsia="Times New Roman" w:cs="Times New Roman"/>
          <w:b/>
          <w:sz w:val="24"/>
          <w:szCs w:val="24"/>
          <w:lang w:eastAsia="pl-PL"/>
        </w:rPr>
        <w:t>Wykonawca powinien we własnym zakresie zapewnić nadzór przyrodniczy nad wykonywanymi pracami, trwający przez cały okres wykonywanych robót</w:t>
      </w:r>
      <w:r w:rsidRPr="00E55F53">
        <w:rPr>
          <w:rFonts w:eastAsia="Times New Roman" w:cs="Times New Roman"/>
          <w:sz w:val="24"/>
          <w:szCs w:val="24"/>
          <w:lang w:eastAsia="pl-PL"/>
        </w:rPr>
        <w:t xml:space="preserve"> obejmując</w:t>
      </w:r>
      <w:r w:rsidR="00A161EF" w:rsidRPr="00E55F53">
        <w:rPr>
          <w:rFonts w:eastAsia="Times New Roman" w:cs="Times New Roman"/>
          <w:sz w:val="24"/>
          <w:szCs w:val="24"/>
          <w:lang w:eastAsia="pl-PL"/>
        </w:rPr>
        <w:t>y</w:t>
      </w:r>
      <w:r w:rsidRPr="00E55F53">
        <w:rPr>
          <w:rFonts w:eastAsia="Times New Roman" w:cs="Times New Roman"/>
          <w:sz w:val="24"/>
          <w:szCs w:val="24"/>
          <w:lang w:eastAsia="pl-PL"/>
        </w:rPr>
        <w:t xml:space="preserve"> w szczególności:</w:t>
      </w:r>
    </w:p>
    <w:p w14:paraId="221A38D7" w14:textId="125F9CF1" w:rsidR="007D1072" w:rsidRPr="00E55F53" w:rsidRDefault="00A161EF" w:rsidP="00E50D57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 xml:space="preserve">przed przystąpieniem do prac należy 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dokonać inwentaryzacji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357ADD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stanu istniejącego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pod k</w:t>
      </w:r>
      <w:r w:rsidR="00AD412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tem bytowania w jego obrębie zwierząt</w:t>
      </w:r>
      <w:r w:rsidR="009D16B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roślin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w szczególności gatunków chronionych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na obszarze wskazanym jako obszar oddziaływania inwestycji oraz zapleczu budowy.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przypadku zaobserwowania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zarówno zwierząt jak</w:t>
      </w:r>
      <w:r w:rsidR="00E2777C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916F47">
        <w:rPr>
          <w:rFonts w:asciiTheme="minorHAnsi" w:eastAsia="Times New Roman" w:hAnsiTheme="minorHAnsi" w:cs="Times New Roman"/>
          <w:sz w:val="24"/>
          <w:szCs w:val="24"/>
          <w:lang w:eastAsia="pl-PL"/>
        </w:rPr>
        <w:t>i roślin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należy je przepłoszyć lub odłowić i przenieść poza teren budowy,</w:t>
      </w:r>
    </w:p>
    <w:p w14:paraId="3177AD9D" w14:textId="77777777" w:rsidR="00357ADD" w:rsidRDefault="00A161EF" w:rsidP="00357ADD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 przypadku konieczności przemieszczenia 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lub usunięcia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okazów gatunków objętych ochroną gatunkową (zwierzęta, porosty</w:t>
      </w:r>
      <w:r w:rsidR="00F54C69"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 rośliny chronione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) należy uzyskać decyzję Regionalnego Dyrektora Ochrony Środowiska w Olsztynie na wykonywanie czynności podlegających zakazom, w stosunku do gatunków objętych ochroną ścisłą i częściową, wydawaną na podstawie art.56 ust.2 pkt 1 ustawy z dnia 16 kwietnia 2004 r. o ochronie przyrody,</w:t>
      </w:r>
    </w:p>
    <w:p w14:paraId="7D2CFB4E" w14:textId="491B761B" w:rsidR="00357ADD" w:rsidRPr="003554F0" w:rsidRDefault="00357ADD" w:rsidP="00357ADD">
      <w:pPr>
        <w:pStyle w:val="Akapitzlist"/>
        <w:numPr>
          <w:ilvl w:val="0"/>
          <w:numId w:val="27"/>
        </w:numPr>
        <w:tabs>
          <w:tab w:val="num" w:pos="0"/>
        </w:tabs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135A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osoba dokonująca powyższych czynności powinna posiadać wykształcenie wyższe z zakresu ochrony środowiska, </w:t>
      </w:r>
      <w:r w:rsidR="0002311F" w:rsidRPr="008D7B1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natomiast z </w:t>
      </w:r>
      <w:r w:rsidR="0002311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dokonywanych </w:t>
      </w:r>
      <w:r w:rsidR="0002311F" w:rsidRPr="008D7B18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czynności </w:t>
      </w:r>
      <w:r w:rsidR="0002311F">
        <w:rPr>
          <w:rFonts w:asciiTheme="minorHAnsi" w:eastAsia="Times New Roman" w:hAnsiTheme="minorHAnsi" w:cs="Times New Roman"/>
          <w:sz w:val="24"/>
          <w:szCs w:val="24"/>
          <w:lang w:eastAsia="pl-PL"/>
        </w:rPr>
        <w:t>powinny powstać dokumenty w formie raportów, które zostaną przekazane Zamawiającemu. Raporty powinny zostać sporządzone: z czynności wstępnych (</w:t>
      </w:r>
      <w:proofErr w:type="spellStart"/>
      <w:r w:rsidR="0002311F">
        <w:rPr>
          <w:rFonts w:asciiTheme="minorHAnsi" w:eastAsia="Times New Roman" w:hAnsiTheme="minorHAnsi" w:cs="Times New Roman"/>
          <w:sz w:val="24"/>
          <w:szCs w:val="24"/>
          <w:lang w:eastAsia="pl-PL"/>
        </w:rPr>
        <w:t>t.j</w:t>
      </w:r>
      <w:proofErr w:type="spellEnd"/>
      <w:r w:rsidR="0002311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inwentaryzacji stanu istniejącego), po zakończeniu prac – raport końcowy, w którym zostałyby </w:t>
      </w:r>
      <w:proofErr w:type="spellStart"/>
      <w:r w:rsidR="0002311F">
        <w:rPr>
          <w:rFonts w:asciiTheme="minorHAnsi" w:eastAsia="Times New Roman" w:hAnsiTheme="minorHAnsi" w:cs="Times New Roman"/>
          <w:sz w:val="24"/>
          <w:szCs w:val="24"/>
          <w:lang w:eastAsia="pl-PL"/>
        </w:rPr>
        <w:t>uwzględnionedziałania</w:t>
      </w:r>
      <w:proofErr w:type="spellEnd"/>
      <w:r w:rsidR="0002311F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wykonane zgodnie z ewentualnie pozyskanymi decyzjami RDOŚ na wykonanie czynności podlegającym zakazom, a także decyzją o środowiskowych uwarunkowaniach oraz raporty w trakcie trwania robót – w okresie od 1 marca do 30 czerwca – nie rzadziej niż 1 raz w miesiącu. Sporządzane raporty powinny być przekazane Zamawiającemu w terminie 7 dni od przeprowadzonej kontroli.</w:t>
      </w:r>
    </w:p>
    <w:p w14:paraId="12907D7D" w14:textId="77777777" w:rsidR="007D1072" w:rsidRPr="00E55F53" w:rsidRDefault="007D1072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2ADDE1" w14:textId="7880FD1C" w:rsidR="00505A0F" w:rsidRPr="002F05AB" w:rsidRDefault="00505A0F" w:rsidP="00746A90">
      <w:pPr>
        <w:tabs>
          <w:tab w:val="num" w:pos="0"/>
        </w:tabs>
        <w:spacing w:after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2F05AB">
        <w:rPr>
          <w:rFonts w:eastAsia="Times New Roman" w:cs="Times New Roman"/>
          <w:sz w:val="24"/>
          <w:szCs w:val="24"/>
          <w:lang w:eastAsia="pl-PL"/>
        </w:rPr>
        <w:t>Wszystkie ewentualne nazwy urządzeń, wyrobów, surowców, technologii wykonania użyte w SIWZ i jej załącznikach są podane przykładowo i określają jedynie minimalne oczekiwane parametry jakościowe oraz wymagany standard</w:t>
      </w:r>
      <w:r w:rsidRPr="002F05AB">
        <w:rPr>
          <w:rFonts w:eastAsia="Times New Roman" w:cs="Times New Roman"/>
          <w:color w:val="FF0000"/>
          <w:sz w:val="24"/>
          <w:szCs w:val="24"/>
          <w:lang w:eastAsia="pl-PL"/>
        </w:rPr>
        <w:t>.</w:t>
      </w:r>
    </w:p>
    <w:p w14:paraId="238EE6CB" w14:textId="77777777" w:rsidR="00E161DC" w:rsidRPr="00E7489E" w:rsidRDefault="00E161DC" w:rsidP="00746A90">
      <w:pPr>
        <w:tabs>
          <w:tab w:val="num" w:pos="0"/>
        </w:tabs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C38BC5C" w14:textId="77777777" w:rsidR="00E161DC" w:rsidRPr="00E7489E" w:rsidRDefault="00B80F0B">
      <w:pPr>
        <w:pStyle w:val="Akapitzlist"/>
        <w:numPr>
          <w:ilvl w:val="0"/>
          <w:numId w:val="26"/>
        </w:numPr>
        <w:tabs>
          <w:tab w:val="num" w:pos="0"/>
        </w:tabs>
        <w:spacing w:after="0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OBOWIĄZKI WYKONAWCY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</w:p>
    <w:p w14:paraId="679EDB41" w14:textId="77777777" w:rsidR="00B80F0B" w:rsidRPr="00E7489E" w:rsidRDefault="0018372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Do obowiązków Wykonawcy należy między innymi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</w:p>
    <w:p w14:paraId="544E318A" w14:textId="5367EFD1" w:rsidR="0018372C" w:rsidRDefault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terminowe 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ykonanie przedmiotu Umowy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 zgodnie z 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dokumentacją wykonawczą, specyfikacjami technicznymi wykonania i odbioru robót, SIWZ, warunkami określonymi 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w decyzjach administracyjnych i 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uzgodnieniach, zasadami wiedzy technicznej, harmonogramem</w:t>
      </w:r>
      <w:r w:rsidR="003056FA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robót budowlanych</w:t>
      </w:r>
      <w:r w:rsidR="0018372C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oddanie go Zamawiającemu w terminie i na zasadach określonych w Umowie oraz w ramach obowiązujących przepisów prawa,</w:t>
      </w:r>
    </w:p>
    <w:p w14:paraId="5567FCD1" w14:textId="50217E56" w:rsidR="0002311F" w:rsidRPr="0002311F" w:rsidRDefault="0002311F" w:rsidP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dostarczenie Zamawiającemu w dniu zawarcia umowy oświadczenia Kierownika budowy o przyjęciu obowiązku kierowania budową wraz z posiadanymi uprawnieniami i zaświadczeniem właściwej izby samorządu zawodowego o członkostwie,</w:t>
      </w:r>
    </w:p>
    <w:p w14:paraId="56CF6EAC" w14:textId="77777777" w:rsidR="00B51BA7" w:rsidRPr="00E7489E" w:rsidRDefault="00B51BA7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lastRenderedPageBreak/>
        <w:t>wytyczenie obiektu,</w:t>
      </w:r>
    </w:p>
    <w:p w14:paraId="6ED599C4" w14:textId="77777777" w:rsidR="0018372C" w:rsidRPr="00E7489E" w:rsidRDefault="0018372C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prowadzenie na bieżąco, przechowywanie i udostępnianie osobom upoważnionym dokumentacji budowy</w:t>
      </w:r>
      <w:r w:rsidR="00370B23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1378F9E1" w14:textId="7777777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naprawa lub pokrycie kosztów napraw i przywrócenia do stanu poprzedniego dróg zniszczonych podczas korzystania z nich przez Wykonawcę lub inne podmioty, za które ponosi on odpowiedzialność, w związku z realizacją przedmiotu zamówienia,</w:t>
      </w:r>
    </w:p>
    <w:p w14:paraId="2316E204" w14:textId="5898B21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zgłoszenie właścicielowi – administratorowi urządzeń podziemnych i naziemnych zamiaru wykonania robót w ich obrębie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uzgodnienie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i ewentualne uaktualnienie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warunków ich prowadzenia,</w:t>
      </w:r>
    </w:p>
    <w:p w14:paraId="3FE96C8C" w14:textId="77777777" w:rsidR="00370B23" w:rsidRPr="00E7489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poniesienie kosztów zniszczeń powstałych wskutek prowadzenia robót,</w:t>
      </w:r>
    </w:p>
    <w:p w14:paraId="3704A914" w14:textId="77777777" w:rsidR="009C5DEE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pełne zabezpieczenie w trakcie prowadzenia robót terenów przyległych przed ewentualn</w:t>
      </w:r>
      <w:r w:rsidR="00DA47D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ym wysokim stanem wód; </w:t>
      </w:r>
    </w:p>
    <w:p w14:paraId="78F6206E" w14:textId="3F26ED7E" w:rsidR="00370B23" w:rsidRPr="00B2173A" w:rsidRDefault="009C5DEE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usuwanie z terenu budowy i okolicy oraz utylizacja we własnym zakresie i na własny koszt odpadów i materiałów z rozbiórek, urobku pozyskanego w wyniku prac </w:t>
      </w:r>
      <w:proofErr w:type="spellStart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odmuleniowych</w:t>
      </w:r>
      <w:proofErr w:type="spellEnd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nadmiaru gruntu, karp, pozostałości po usunięciu </w:t>
      </w:r>
      <w:proofErr w:type="spellStart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zakrzaczeń</w:t>
      </w:r>
      <w:proofErr w:type="spellEnd"/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, usuwanie i zagospodarowanie materiałów z odzysku (np. grodzice) oraz przedstawienie </w:t>
      </w:r>
      <w:r w:rsidR="009F589A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>odpowiednich dokumentów potwierdzających przekazanie odpadów do punktów utylizacji lub składowania.</w:t>
      </w:r>
      <w:r w:rsidR="008F3DC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Zamawiający w przypadku stwierdzenia przydatności części materiałów do ponownego użycia, zastrzega sobie prawo do zagospodarowania ich zgodnie z własnymi potrzebami. Dokona wówczas tego we własnym zakresie i na własny koszt, po uzgodnieniu szczegółów w trakcie wizji lokalnej.</w:t>
      </w:r>
    </w:p>
    <w:p w14:paraId="1547198B" w14:textId="5371DA4E" w:rsidR="00BD15A4" w:rsidRPr="002F05AB" w:rsidRDefault="00370B23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utrzymania w mocy, co najmniej przez okres związania niniejsz</w:t>
      </w:r>
      <w:r w:rsidR="00A67E7E"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Umową, oraz zapewnienia ciągłości wymaganych umow</w:t>
      </w:r>
      <w:r w:rsidR="00A67E7E"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ą</w:t>
      </w: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ubezpieczeń, w tym ubezpieczenia odpowiedzialności cywilnej (OC), w której rodzaj działalności objętej ochroną będzie zgodny z zakresem prac wykonywanych w ramach niniejszej Umowy</w:t>
      </w:r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oraz ubezpieczenia od wszelkich </w:t>
      </w:r>
      <w:proofErr w:type="spellStart"/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>ryzyk</w:t>
      </w:r>
      <w:proofErr w:type="spellEnd"/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budowlano</w:t>
      </w:r>
      <w:r w:rsidR="009E35C1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-</w:t>
      </w:r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>montażowych (CAR/EAR)</w:t>
      </w:r>
      <w:r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>.</w:t>
      </w:r>
      <w:r w:rsidR="00A67E7E" w:rsidRPr="009F7F0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Ubezpieczenie odpowiedzialności cywilnej zobowiązani są posiadać podwykonawcy w zakresie zgodnym z zakresem prac przez nich wykonywanych</w:t>
      </w:r>
      <w:r w:rsid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. </w:t>
      </w:r>
      <w:r w:rsidR="002F05AB" w:rsidRPr="002F05AB">
        <w:rPr>
          <w:rFonts w:asciiTheme="minorHAnsi" w:eastAsia="Times New Roman" w:hAnsiTheme="minorHAnsi" w:cs="Times New Roman"/>
          <w:sz w:val="24"/>
          <w:szCs w:val="24"/>
          <w:lang w:eastAsia="pl-PL"/>
        </w:rPr>
        <w:t>Ubezpieczenia powinny zawierać klauzulę dotyczącą dopuszczenia ruchu żeglugowego na remontowanym kanale.</w:t>
      </w:r>
    </w:p>
    <w:p w14:paraId="63ABAD74" w14:textId="77777777" w:rsidR="00BD15A4" w:rsidRPr="00E7489E" w:rsidRDefault="00BD15A4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 xml:space="preserve">zapewnienie na placu budowy, zaplecza biurowego, w tym min. 1 stanowiska pracy dla Nadzoru Inwestorskiego oraz 1 stanowiska pracy dla Zamawiającego (biurko, krzesło). Zaplecze powinno być wyposażone w instalację elektryczną, </w:t>
      </w:r>
      <w:proofErr w:type="spellStart"/>
      <w:r w:rsidRPr="00E7489E">
        <w:rPr>
          <w:rFonts w:asciiTheme="minorHAnsi" w:hAnsiTheme="minorHAnsi"/>
          <w:sz w:val="24"/>
          <w:szCs w:val="24"/>
        </w:rPr>
        <w:t>internet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 oraz ogrzewanie. Dodatkowo stanowisko pracy dla Zamawiającego powinno być wyposażone w drukarkę, ksero, skaner (A4 i A3), komputer z oprogramowaniem umożliwiającym edycję plików: </w:t>
      </w:r>
      <w:proofErr w:type="spellStart"/>
      <w:r w:rsidRPr="00E7489E">
        <w:rPr>
          <w:rFonts w:asciiTheme="minorHAnsi" w:hAnsiTheme="minorHAnsi"/>
          <w:sz w:val="24"/>
          <w:szCs w:val="24"/>
        </w:rPr>
        <w:t>doc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; xls; </w:t>
      </w:r>
      <w:proofErr w:type="spellStart"/>
      <w:r w:rsidRPr="00E7489E">
        <w:rPr>
          <w:rFonts w:asciiTheme="minorHAnsi" w:hAnsiTheme="minorHAnsi"/>
          <w:sz w:val="24"/>
          <w:szCs w:val="24"/>
        </w:rPr>
        <w:t>dwg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; </w:t>
      </w:r>
      <w:proofErr w:type="spellStart"/>
      <w:r w:rsidR="00B51BA7" w:rsidRPr="00E55F53">
        <w:rPr>
          <w:rFonts w:asciiTheme="minorHAnsi" w:hAnsiTheme="minorHAnsi"/>
          <w:sz w:val="24"/>
          <w:szCs w:val="24"/>
        </w:rPr>
        <w:t>ath</w:t>
      </w:r>
      <w:proofErr w:type="spellEnd"/>
      <w:r w:rsidRPr="00E7489E">
        <w:rPr>
          <w:rFonts w:asciiTheme="minorHAnsi" w:hAnsiTheme="minorHAnsi"/>
          <w:sz w:val="24"/>
          <w:szCs w:val="24"/>
        </w:rPr>
        <w:t xml:space="preserve"> oraz przeglądanie plików w formacie pdf.</w:t>
      </w:r>
    </w:p>
    <w:p w14:paraId="4C2A31AD" w14:textId="741173C8" w:rsidR="00A24947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lastRenderedPageBreak/>
        <w:t xml:space="preserve">zapewnienie w pobliżu placu budowy pomieszczenia umożliwiającego zorganizowanie Narad Koordynacyjnych z udziałem </w:t>
      </w:r>
      <w:r w:rsidR="004E3A68">
        <w:rPr>
          <w:rFonts w:asciiTheme="minorHAnsi" w:hAnsiTheme="minorHAnsi"/>
          <w:sz w:val="24"/>
          <w:szCs w:val="24"/>
        </w:rPr>
        <w:t>do</w:t>
      </w:r>
      <w:r w:rsidRPr="00E7489E">
        <w:rPr>
          <w:rFonts w:asciiTheme="minorHAnsi" w:hAnsiTheme="minorHAnsi"/>
          <w:sz w:val="24"/>
          <w:szCs w:val="24"/>
        </w:rPr>
        <w:t xml:space="preserve"> </w:t>
      </w:r>
      <w:r w:rsidR="00B51BA7" w:rsidRPr="00E55F53">
        <w:rPr>
          <w:rFonts w:asciiTheme="minorHAnsi" w:hAnsiTheme="minorHAnsi"/>
          <w:sz w:val="24"/>
          <w:szCs w:val="24"/>
        </w:rPr>
        <w:t>2</w:t>
      </w:r>
      <w:r w:rsidRPr="00E55F53">
        <w:rPr>
          <w:rFonts w:asciiTheme="minorHAnsi" w:hAnsiTheme="minorHAnsi"/>
          <w:sz w:val="24"/>
          <w:szCs w:val="24"/>
        </w:rPr>
        <w:t>0</w:t>
      </w:r>
      <w:r w:rsidRPr="00B2173A">
        <w:rPr>
          <w:rFonts w:asciiTheme="minorHAnsi" w:hAnsiTheme="minorHAnsi"/>
          <w:sz w:val="24"/>
          <w:szCs w:val="24"/>
        </w:rPr>
        <w:t xml:space="preserve"> </w:t>
      </w:r>
      <w:r w:rsidRPr="00E7489E">
        <w:rPr>
          <w:rFonts w:asciiTheme="minorHAnsi" w:hAnsiTheme="minorHAnsi"/>
          <w:sz w:val="24"/>
          <w:szCs w:val="24"/>
        </w:rPr>
        <w:t>osób.</w:t>
      </w:r>
    </w:p>
    <w:p w14:paraId="354F8218" w14:textId="2FF88495" w:rsidR="00B2173A" w:rsidRDefault="00B2173A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wyposażenie terenu prac w przenośne toalety, których opróżnienie należy zlecić wyspecjalizowanej firmie posiadającej zezwolenia na gospodarowanie tego typu odpadami,</w:t>
      </w:r>
    </w:p>
    <w:p w14:paraId="3C6D3897" w14:textId="77777777" w:rsidR="0002311F" w:rsidRPr="00E55F53" w:rsidRDefault="0002311F" w:rsidP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bookmarkStart w:id="1" w:name="_Hlk30065099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w celu ograniczenia oddziaływania akustycznego organizowa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prac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sposób nie powodujący kumulowania się oddziaływań </w:t>
      </w:r>
      <w:proofErr w:type="spellStart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t.j</w:t>
      </w:r>
      <w:proofErr w:type="spellEnd"/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. niepracującego sprzętu nie pozostawia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włączonym silnikiem, ogranicza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nie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prac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wielu maszyn jednocześnie,</w:t>
      </w:r>
    </w:p>
    <w:p w14:paraId="4520C2F6" w14:textId="77777777" w:rsidR="0002311F" w:rsidRPr="00E55F53" w:rsidRDefault="0002311F" w:rsidP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transportowanie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materiał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ów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sypki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ch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pod przykryciem w celu ograniczenia ich rozwiewani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a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,</w:t>
      </w:r>
    </w:p>
    <w:p w14:paraId="14E4237F" w14:textId="77777777" w:rsidR="0002311F" w:rsidRPr="00E55F53" w:rsidRDefault="0002311F" w:rsidP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wykorzystywanie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urob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ku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pogłębienia do formowania terenu poza umocnieniami brzegów,</w:t>
      </w:r>
    </w:p>
    <w:p w14:paraId="6C030BB6" w14:textId="63302A2C" w:rsidR="0002311F" w:rsidRPr="0002311F" w:rsidRDefault="0002311F" w:rsidP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prowadzenie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prac budowlan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>ych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z zachowaniem ostrożności w celu zapobiegania przedostawaniu się zanieczyszczeń do wód powierzchniowych, podziemnych i gleby. Na wypadek wycieku substancji szkodliwych (np. paliw, smarów, olejów), wykonawca robót powinien posiadać odpowiednie sorbenty, rękawy sorpcyjne umożliwiające zbieranie substancji niebezpiecznych z powierzchni wody,</w:t>
      </w:r>
      <w:bookmarkEnd w:id="1"/>
    </w:p>
    <w:p w14:paraId="09C0A154" w14:textId="77777777" w:rsidR="00A24947" w:rsidRPr="00E7489E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o ile zajdzie taka konieczność sporządzenie uzupełniających rysunków warsztatowych. Wykonawca jest odpowiedzialny za przygotowanie operatu powykonawczego, w tym dokumentacji powykonawczej zawierającej: inwentaryzację geodezyjną powykonawczą</w:t>
      </w:r>
      <w:r w:rsidR="00B51BA7">
        <w:rPr>
          <w:rFonts w:asciiTheme="minorHAnsi" w:hAnsiTheme="minorHAnsi"/>
          <w:sz w:val="24"/>
          <w:szCs w:val="24"/>
        </w:rPr>
        <w:t xml:space="preserve"> – </w:t>
      </w:r>
      <w:r w:rsidR="00B51BA7" w:rsidRPr="00E55F53">
        <w:rPr>
          <w:rFonts w:asciiTheme="minorHAnsi" w:hAnsiTheme="minorHAnsi"/>
          <w:sz w:val="24"/>
          <w:szCs w:val="24"/>
        </w:rPr>
        <w:t>uzgodnioną z użytkownikiem</w:t>
      </w:r>
      <w:r w:rsidRPr="00E7489E">
        <w:rPr>
          <w:rFonts w:asciiTheme="minorHAnsi" w:hAnsiTheme="minorHAnsi"/>
          <w:sz w:val="24"/>
          <w:szCs w:val="24"/>
        </w:rPr>
        <w:t>, rysunki powykonawcze z naniesionymi zmianami w stosunku do dokumentacji wykonawczej i budowlanej, deklaracje zgodności i aprobaty techniczne wyrobów, protokoły z pomiarów i regulacji.</w:t>
      </w:r>
    </w:p>
    <w:p w14:paraId="3DF9C113" w14:textId="77777777" w:rsidR="00370B23" w:rsidRPr="00E7489E" w:rsidRDefault="00A24947" w:rsidP="00A24947">
      <w:pPr>
        <w:pStyle w:val="Akapitzlist"/>
        <w:spacing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Dokumentację powykonawczą należy opracować w 6 egz. w wersji papierowej oraz na płytach CD,</w:t>
      </w:r>
    </w:p>
    <w:p w14:paraId="3170BA2A" w14:textId="77777777" w:rsidR="00A24947" w:rsidRPr="00E7489E" w:rsidRDefault="00A24947" w:rsidP="00E50D57">
      <w:pPr>
        <w:pStyle w:val="Akapitzlist"/>
        <w:numPr>
          <w:ilvl w:val="0"/>
          <w:numId w:val="29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uzyskanie w imieniu inwestora pozwolenia na użytkowanie obiektu na podstawie udzielonego pełnomocnictwa. Wystąpienia do organów (zgodnie z Art. 56.1. Ustawy Prawo Budowlane) oraz sam wniosek będą kierowane do wiadomości do Zamawiającego. W przypadku zmiany przepisów Wykonawca dopełni wszelkich formalności związanych z uzyskaniem pozwolenia na użytkowanie zgodnie z aktualnie obowiązującymi przepisami.</w:t>
      </w:r>
    </w:p>
    <w:p w14:paraId="4CA2A2F1" w14:textId="1BEEFF25" w:rsidR="00A24947" w:rsidRDefault="00A24947" w:rsidP="00E50D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/>
          <w:sz w:val="24"/>
          <w:szCs w:val="24"/>
        </w:rPr>
        <w:t>uczestniczenie w organizowanych przez Nadzór Inwestorski i Zamawiającego Naradach Koordynacyjnych oraz na każde wezwanie Zamawiającego, w innych spotkaniach, o ile zaistnieje taka konieczność.</w:t>
      </w:r>
    </w:p>
    <w:p w14:paraId="475B2CA3" w14:textId="77777777" w:rsidR="0002311F" w:rsidRPr="00B02ED8" w:rsidRDefault="0002311F" w:rsidP="0002311F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bookmarkStart w:id="2" w:name="_Hlk30065196"/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poinformowanie Regionalnego Konserwatora Przyrody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o końcowym odbiorze prac na 7 dni przed wyznaczonym terminem.</w:t>
      </w:r>
    </w:p>
    <w:bookmarkEnd w:id="2"/>
    <w:p w14:paraId="3ABEDE19" w14:textId="77777777" w:rsidR="0002311F" w:rsidRPr="00E7489E" w:rsidRDefault="0002311F" w:rsidP="0002311F">
      <w:pPr>
        <w:pStyle w:val="Akapitzlist"/>
        <w:spacing w:after="0" w:line="276" w:lineRule="auto"/>
        <w:ind w:left="1069"/>
        <w:jc w:val="both"/>
        <w:rPr>
          <w:rFonts w:asciiTheme="minorHAnsi" w:hAnsiTheme="minorHAnsi"/>
          <w:sz w:val="24"/>
          <w:szCs w:val="24"/>
        </w:rPr>
      </w:pPr>
    </w:p>
    <w:p w14:paraId="1651CE8C" w14:textId="77777777" w:rsidR="00370B23" w:rsidRPr="00E7489E" w:rsidRDefault="00370B23" w:rsidP="00D12024">
      <w:pPr>
        <w:pStyle w:val="Akapitzlist"/>
        <w:spacing w:after="0" w:line="276" w:lineRule="auto"/>
        <w:ind w:left="1080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</w:p>
    <w:p w14:paraId="5B6D7FEA" w14:textId="77777777" w:rsidR="00D12024" w:rsidRPr="00E7489E" w:rsidRDefault="00D12024" w:rsidP="00E50D5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b/>
          <w:sz w:val="24"/>
          <w:szCs w:val="24"/>
          <w:lang w:eastAsia="pl-PL"/>
        </w:rPr>
        <w:t>W ramach ceny ofertowej Wykonawca jest zobowiązany uwzględnić wszystkie koszty związane z realizacją zamówienia, w tym między innymi</w:t>
      </w: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:</w:t>
      </w:r>
    </w:p>
    <w:p w14:paraId="12D1108C" w14:textId="77777777" w:rsidR="00D12024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uporządkowania terenu po zakończeniu robót oraz naprawy wszelkich szkód,</w:t>
      </w:r>
    </w:p>
    <w:p w14:paraId="79748AD8" w14:textId="77777777" w:rsidR="0088791C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doprowadzenia i zużycia energii elektrycznej,</w:t>
      </w:r>
    </w:p>
    <w:p w14:paraId="06FF8552" w14:textId="7B89D885" w:rsidR="0088791C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zlokalizowania przewodów elektrycznych, które biegną pod kanałem w pobliżu mostu i ich zabezpieczenia. Jeśli usytuowanie przewodów będzie kolidować z głębokością wbijanych ścianek, należy zwrócić się do NA za pośrednictwem NI,</w:t>
      </w:r>
      <w:r w:rsidR="00DD6167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w celu uzgodnienia rozwiązania projektowanego, niezbędnego do zabezpieczenia kolizji;</w:t>
      </w:r>
    </w:p>
    <w:p w14:paraId="6D1DE44E" w14:textId="2B8DD748" w:rsidR="000A7672" w:rsidRPr="000A7672" w:rsidRDefault="000A7672" w:rsidP="000A7672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0A7672">
        <w:rPr>
          <w:rFonts w:asciiTheme="minorHAnsi" w:eastAsia="Times New Roman" w:hAnsiTheme="minorHAnsi" w:cs="Times New Roman"/>
          <w:sz w:val="24"/>
          <w:szCs w:val="24"/>
          <w:lang w:eastAsia="pl-PL"/>
        </w:rPr>
        <w:t>zlokalizowanie kolidującej infrastruktury przed rozpoczęciem pogrążania ścianek szczelnych. W przypadku usytuowania sieci odmiennego od przyjętego w dokumentacji projektowej Wykonawca powinien zwrócić się do Nadzoru Autorskiego za pośrednictwem Nadzoru Inwestorskiego. Zarówno koszt zlokalizowania infrastruktury, jak i jej zabezpieczenie należy uwzględnić w cenie ofertowej;</w:t>
      </w:r>
    </w:p>
    <w:p w14:paraId="13AA5037" w14:textId="77777777" w:rsidR="0088791C" w:rsidRPr="00E7489E" w:rsidRDefault="0088791C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wywozu </w:t>
      </w:r>
      <w:r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i </w:t>
      </w:r>
      <w:r w:rsidRPr="00E55F53">
        <w:rPr>
          <w:rFonts w:asciiTheme="minorHAnsi" w:eastAsia="Times New Roman" w:hAnsiTheme="minorHAnsi" w:cs="Times New Roman"/>
          <w:sz w:val="24"/>
          <w:szCs w:val="24"/>
          <w:lang w:eastAsia="pl-PL"/>
        </w:rPr>
        <w:t>utylizacji</w:t>
      </w:r>
      <w:r w:rsidR="0057145D" w:rsidRPr="00B2173A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="0057145D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materiałów pochodzących z rozbiórek,</w:t>
      </w:r>
    </w:p>
    <w:p w14:paraId="07D41504" w14:textId="77777777" w:rsidR="004401C4" w:rsidRPr="00E7489E" w:rsidRDefault="004401C4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naprawy uszkodzonych nawierzchni dróg, powstałych w wyniku transportu sprzętu,</w:t>
      </w:r>
    </w:p>
    <w:p w14:paraId="6E36F56B" w14:textId="7F99DF28" w:rsidR="004401C4" w:rsidRPr="00E7489E" w:rsidRDefault="004401C4" w:rsidP="00E50D5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ubezpieczenia maszyn i budowy,</w:t>
      </w:r>
      <w:r w:rsidR="00FC79D6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a także ze względu na etapowość prac wcześniej wykonanych elementów do czasu odbioru końcowego</w:t>
      </w:r>
      <w:r w:rsidR="00DD6167">
        <w:rPr>
          <w:rFonts w:asciiTheme="minorHAnsi" w:eastAsia="Times New Roman" w:hAnsiTheme="minorHAnsi" w:cs="Times New Roman"/>
          <w:sz w:val="24"/>
          <w:szCs w:val="24"/>
          <w:lang w:eastAsia="pl-PL"/>
        </w:rPr>
        <w:t>;</w:t>
      </w:r>
    </w:p>
    <w:p w14:paraId="4D720833" w14:textId="77777777" w:rsidR="004401C4" w:rsidRPr="00E7489E" w:rsidRDefault="00BD15A4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>obsługi</w:t>
      </w:r>
      <w:r w:rsidR="0057145D" w:rsidRPr="00E7489E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geodezyjnej, organizacji budowy, </w:t>
      </w:r>
      <w:r w:rsidRPr="00E7489E">
        <w:rPr>
          <w:rFonts w:asciiTheme="minorHAnsi" w:hAnsiTheme="minorHAnsi"/>
          <w:sz w:val="24"/>
          <w:szCs w:val="24"/>
        </w:rPr>
        <w:t xml:space="preserve">koszt zapewnienia awaryjnego zasilania w energię, koszt </w:t>
      </w:r>
      <w:r w:rsidRPr="00E7489E">
        <w:rPr>
          <w:rFonts w:asciiTheme="minorHAnsi" w:hAnsiTheme="minorHAnsi" w:cs="Arial"/>
          <w:sz w:val="24"/>
          <w:szCs w:val="24"/>
        </w:rPr>
        <w:t>zabezpieczenia przed uszkodzeniem urządzeń usytuowanych w najbliższym sąsiedztwie prowadzonych robót, koszt naprawy ewentualnych uszkodzeń powstałych na skutek złego zabezpieczenia tych urządzeń, koszt badań i pomiarów niezbędnych do przeprowadzenia w czasie wykonywania i odbioru robót</w:t>
      </w:r>
      <w:r w:rsidR="004401C4" w:rsidRPr="00E7489E">
        <w:rPr>
          <w:rFonts w:asciiTheme="minorHAnsi" w:hAnsiTheme="minorHAnsi" w:cs="Arial"/>
          <w:sz w:val="24"/>
          <w:szCs w:val="24"/>
        </w:rPr>
        <w:t>,</w:t>
      </w:r>
    </w:p>
    <w:p w14:paraId="2AB16FF5" w14:textId="77777777" w:rsidR="004401C4" w:rsidRPr="00E7489E" w:rsidRDefault="004401C4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 w:cs="Arial"/>
          <w:sz w:val="24"/>
          <w:szCs w:val="24"/>
        </w:rPr>
        <w:t>przygotowania całego przedmiotu zamówienia do odbioru końcowego,</w:t>
      </w:r>
    </w:p>
    <w:p w14:paraId="58DEBCDB" w14:textId="13F2F352" w:rsidR="008459AE" w:rsidRPr="00ED427F" w:rsidRDefault="008459AE" w:rsidP="00E50D57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wykonanie sprawdzenia czystości dna w zakresie przeszkód podwodnych oraz pomiarów głębokościowych przez uprawnionego płetwonurka </w:t>
      </w:r>
      <w:r w:rsidR="008A647B">
        <w:rPr>
          <w:rFonts w:asciiTheme="minorHAnsi" w:hAnsiTheme="minorHAnsi" w:cs="Arial"/>
          <w:sz w:val="24"/>
          <w:szCs w:val="24"/>
        </w:rPr>
        <w:t xml:space="preserve">i </w:t>
      </w:r>
      <w:r>
        <w:rPr>
          <w:rFonts w:asciiTheme="minorHAnsi" w:hAnsiTheme="minorHAnsi" w:cs="Arial"/>
          <w:sz w:val="24"/>
          <w:szCs w:val="24"/>
        </w:rPr>
        <w:t>sporządzenie przez niego stosownego protokołu</w:t>
      </w:r>
      <w:r w:rsidR="00ED427F">
        <w:rPr>
          <w:rFonts w:asciiTheme="minorHAnsi" w:hAnsiTheme="minorHAnsi" w:cs="Arial"/>
          <w:sz w:val="24"/>
          <w:szCs w:val="24"/>
        </w:rPr>
        <w:t>,</w:t>
      </w:r>
    </w:p>
    <w:p w14:paraId="5337C126" w14:textId="6A6D472F" w:rsidR="00ED427F" w:rsidRPr="00780CB2" w:rsidRDefault="00ED427F" w:rsidP="00ED427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E7489E">
        <w:rPr>
          <w:rFonts w:asciiTheme="minorHAnsi" w:hAnsiTheme="minorHAnsi" w:cs="Arial"/>
          <w:sz w:val="24"/>
          <w:szCs w:val="24"/>
        </w:rPr>
        <w:t>inne wynikające z opisu przedmiotu zamówienia oraz projektu Umowy</w:t>
      </w:r>
      <w:r>
        <w:rPr>
          <w:rFonts w:asciiTheme="minorHAnsi" w:hAnsiTheme="minorHAnsi" w:cs="Arial"/>
          <w:sz w:val="24"/>
          <w:szCs w:val="24"/>
        </w:rPr>
        <w:t>.</w:t>
      </w:r>
    </w:p>
    <w:p w14:paraId="6D7C4389" w14:textId="77777777" w:rsidR="00ED427F" w:rsidRPr="00085352" w:rsidRDefault="00ED427F" w:rsidP="00085352">
      <w:pPr>
        <w:spacing w:after="0"/>
        <w:ind w:left="720"/>
        <w:jc w:val="both"/>
        <w:rPr>
          <w:sz w:val="24"/>
          <w:szCs w:val="24"/>
        </w:rPr>
      </w:pPr>
    </w:p>
    <w:p w14:paraId="2D0844AF" w14:textId="77777777" w:rsidR="00A26268" w:rsidRPr="00E7489E" w:rsidRDefault="00A26268" w:rsidP="00A26268">
      <w:pPr>
        <w:pStyle w:val="Akapitzlist"/>
        <w:spacing w:before="0" w:after="0"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14:paraId="313FC577" w14:textId="77777777" w:rsidR="00A24947" w:rsidRPr="00E7489E" w:rsidRDefault="00A24947" w:rsidP="00E50D5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7489E">
        <w:rPr>
          <w:rFonts w:asciiTheme="minorHAnsi" w:hAnsiTheme="minorHAnsi"/>
          <w:b/>
          <w:sz w:val="24"/>
          <w:szCs w:val="24"/>
        </w:rPr>
        <w:t>Dodatkowo w kalkulacji ceny ofertowej Wykonawca powinien uwzględnić:</w:t>
      </w:r>
    </w:p>
    <w:p w14:paraId="7687428A" w14:textId="0701359C" w:rsidR="00A24947" w:rsidRPr="00E7489E" w:rsidRDefault="00841142" w:rsidP="00E50D57">
      <w:pPr>
        <w:pStyle w:val="Akapitzlist"/>
        <w:numPr>
          <w:ilvl w:val="0"/>
          <w:numId w:val="31"/>
        </w:numPr>
        <w:spacing w:before="0" w:after="0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7489E">
        <w:rPr>
          <w:rFonts w:asciiTheme="minorHAnsi" w:hAnsiTheme="minorHAnsi"/>
          <w:sz w:val="24"/>
          <w:szCs w:val="24"/>
        </w:rPr>
        <w:t xml:space="preserve">ykonanie </w:t>
      </w:r>
      <w:r w:rsidR="00A24947" w:rsidRPr="00E7489E">
        <w:rPr>
          <w:rFonts w:asciiTheme="minorHAnsi" w:hAnsiTheme="minorHAnsi"/>
          <w:sz w:val="24"/>
          <w:szCs w:val="24"/>
        </w:rPr>
        <w:t>i montaż tablicy informacyjnej realizowanego projektu. Tablica powinna mieć powierzchnię 6 m</w:t>
      </w:r>
      <w:r w:rsidR="00A24947" w:rsidRPr="00E7489E">
        <w:rPr>
          <w:rFonts w:asciiTheme="minorHAnsi" w:hAnsiTheme="minorHAnsi"/>
          <w:sz w:val="24"/>
          <w:szCs w:val="24"/>
          <w:vertAlign w:val="superscript"/>
        </w:rPr>
        <w:t>2</w:t>
      </w:r>
      <w:r w:rsidR="009C5DEE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C5DEE" w:rsidRPr="00B2173A">
        <w:rPr>
          <w:rFonts w:asciiTheme="minorHAnsi" w:hAnsiTheme="minorHAnsi"/>
          <w:sz w:val="24"/>
          <w:szCs w:val="24"/>
        </w:rPr>
        <w:t>(3mx2m),</w:t>
      </w:r>
      <w:r w:rsidR="00A24947" w:rsidRPr="00B2173A">
        <w:rPr>
          <w:rFonts w:asciiTheme="minorHAnsi" w:hAnsiTheme="minorHAnsi"/>
          <w:sz w:val="24"/>
          <w:szCs w:val="24"/>
        </w:rPr>
        <w:t xml:space="preserve"> </w:t>
      </w:r>
      <w:r w:rsidR="00A24947" w:rsidRPr="00E7489E">
        <w:rPr>
          <w:rFonts w:asciiTheme="minorHAnsi" w:hAnsiTheme="minorHAnsi"/>
          <w:sz w:val="24"/>
          <w:szCs w:val="24"/>
        </w:rPr>
        <w:t xml:space="preserve">powinna być trwale </w:t>
      </w:r>
      <w:r w:rsidR="00ED427F" w:rsidRPr="00E7489E">
        <w:rPr>
          <w:rFonts w:asciiTheme="minorHAnsi" w:hAnsiTheme="minorHAnsi"/>
          <w:sz w:val="24"/>
          <w:szCs w:val="24"/>
        </w:rPr>
        <w:t xml:space="preserve"> </w:t>
      </w:r>
      <w:r w:rsidR="00A24947" w:rsidRPr="00E7489E">
        <w:rPr>
          <w:rFonts w:asciiTheme="minorHAnsi" w:hAnsiTheme="minorHAnsi"/>
          <w:sz w:val="24"/>
          <w:szCs w:val="24"/>
        </w:rPr>
        <w:t xml:space="preserve">do podłoża i być wykonana z </w:t>
      </w:r>
      <w:r w:rsidR="00A24947" w:rsidRPr="00E7489E">
        <w:rPr>
          <w:rFonts w:asciiTheme="minorHAnsi" w:hAnsiTheme="minorHAnsi"/>
          <w:sz w:val="24"/>
          <w:szCs w:val="24"/>
        </w:rPr>
        <w:lastRenderedPageBreak/>
        <w:t xml:space="preserve">materiałów odpornych na czynniki atmosferyczne. Wzór tablicy zgodny ze wskazaniami na stronie: </w:t>
      </w:r>
    </w:p>
    <w:p w14:paraId="3E109FF2" w14:textId="77777777" w:rsidR="00A24947" w:rsidRPr="00E7489E" w:rsidRDefault="00602CEC" w:rsidP="00A26268">
      <w:pPr>
        <w:pStyle w:val="Akapitzlist"/>
        <w:spacing w:before="0" w:after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hyperlink r:id="rId8" w:history="1">
        <w:r w:rsidR="00A24947" w:rsidRPr="00E7489E">
          <w:rPr>
            <w:rStyle w:val="Hipercze"/>
            <w:rFonts w:asciiTheme="minorHAnsi" w:hAnsiTheme="minorHAnsi"/>
            <w:color w:val="0070C0"/>
            <w:sz w:val="24"/>
            <w:szCs w:val="24"/>
          </w:rPr>
          <w:t>http://rpo.warmia.mazury.pl/artykul/19/poznaj-zasady-promowania-projektu</w:t>
        </w:r>
      </w:hyperlink>
    </w:p>
    <w:p w14:paraId="1ED4CB7A" w14:textId="7CD2FD7C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Projekt tablicy informacyjnej należy przedstawić Zamawiającemu do akceptacji </w:t>
      </w:r>
      <w:r w:rsidRPr="00E7489E">
        <w:rPr>
          <w:sz w:val="24"/>
          <w:szCs w:val="24"/>
        </w:rPr>
        <w:br/>
        <w:t xml:space="preserve">w ciągu tygodnia po podpisaniu umowy. Tablica informacyjna musi być zainstalowana </w:t>
      </w:r>
      <w:r w:rsidRPr="00E7489E">
        <w:rPr>
          <w:sz w:val="24"/>
          <w:szCs w:val="24"/>
        </w:rPr>
        <w:br/>
        <w:t xml:space="preserve">w miejscu uzgodnionym z Zamawiającym </w:t>
      </w:r>
      <w:r w:rsidR="00C76C48">
        <w:rPr>
          <w:sz w:val="24"/>
          <w:szCs w:val="24"/>
        </w:rPr>
        <w:t>najpóźniej w ciągu tygodnia od</w:t>
      </w:r>
      <w:r w:rsidRPr="00E7489E">
        <w:rPr>
          <w:sz w:val="24"/>
          <w:szCs w:val="24"/>
        </w:rPr>
        <w:t xml:space="preserve"> przekazania placu budowy.</w:t>
      </w:r>
    </w:p>
    <w:p w14:paraId="648EC283" w14:textId="45537C3A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Wykonawca odpowiada za trwałość tablicy w trakcie prowadzenia  robót budowlanych, </w:t>
      </w:r>
      <w:r w:rsidRPr="00E7489E">
        <w:rPr>
          <w:sz w:val="24"/>
          <w:szCs w:val="24"/>
        </w:rPr>
        <w:br/>
        <w:t xml:space="preserve">w tym okresie Wykonawca zobowiązany będzie, na żądanie Zamawiającego, do </w:t>
      </w:r>
      <w:r w:rsidR="00C26EDA">
        <w:rPr>
          <w:sz w:val="24"/>
          <w:szCs w:val="24"/>
        </w:rPr>
        <w:t xml:space="preserve">ewentualnych </w:t>
      </w:r>
      <w:r w:rsidRPr="00E7489E">
        <w:rPr>
          <w:sz w:val="24"/>
          <w:szCs w:val="24"/>
        </w:rPr>
        <w:t>aktualizacji informacji znajdujących się na tablicy</w:t>
      </w:r>
      <w:r w:rsidR="00C26879">
        <w:rPr>
          <w:sz w:val="24"/>
          <w:szCs w:val="24"/>
        </w:rPr>
        <w:t>.</w:t>
      </w:r>
    </w:p>
    <w:p w14:paraId="53C90876" w14:textId="2ED1926A" w:rsidR="00A24947" w:rsidRPr="00E7489E" w:rsidRDefault="00841142" w:rsidP="00E50D57">
      <w:pPr>
        <w:pStyle w:val="Akapitzlist"/>
        <w:numPr>
          <w:ilvl w:val="0"/>
          <w:numId w:val="31"/>
        </w:numPr>
        <w:spacing w:before="0" w:after="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E7489E">
        <w:rPr>
          <w:rFonts w:asciiTheme="minorHAnsi" w:hAnsiTheme="minorHAnsi"/>
          <w:sz w:val="24"/>
          <w:szCs w:val="24"/>
        </w:rPr>
        <w:t xml:space="preserve">ykonanie </w:t>
      </w:r>
      <w:r w:rsidR="00A24947" w:rsidRPr="00E7489E">
        <w:rPr>
          <w:rFonts w:asciiTheme="minorHAnsi" w:hAnsiTheme="minorHAnsi"/>
          <w:sz w:val="24"/>
          <w:szCs w:val="24"/>
        </w:rPr>
        <w:t xml:space="preserve">i montaż 2 tablic pamiątkowych realizowanego projektu, po uzyskaniu </w:t>
      </w:r>
      <w:r w:rsidR="00A24947" w:rsidRPr="00E7489E">
        <w:rPr>
          <w:rFonts w:asciiTheme="minorHAnsi" w:hAnsiTheme="minorHAnsi"/>
          <w:sz w:val="24"/>
          <w:szCs w:val="24"/>
        </w:rPr>
        <w:br/>
        <w:t>decyzji o pozwoleniu na użytkowanie obiektu.</w:t>
      </w:r>
    </w:p>
    <w:p w14:paraId="62566DC8" w14:textId="3F7338E9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>Tablice powinny mieć wymiar 0,8 x 1,2 m</w:t>
      </w:r>
      <w:r w:rsidR="00C6310E">
        <w:rPr>
          <w:sz w:val="24"/>
          <w:szCs w:val="24"/>
        </w:rPr>
        <w:t xml:space="preserve"> i</w:t>
      </w:r>
      <w:r w:rsidRPr="00E7489E">
        <w:rPr>
          <w:sz w:val="24"/>
          <w:szCs w:val="24"/>
        </w:rPr>
        <w:t xml:space="preserve"> powinny być trwale </w:t>
      </w:r>
      <w:proofErr w:type="spellStart"/>
      <w:r w:rsidR="008A647B">
        <w:rPr>
          <w:sz w:val="24"/>
          <w:szCs w:val="24"/>
        </w:rPr>
        <w:t>e</w:t>
      </w:r>
      <w:r w:rsidR="00ED427F" w:rsidRPr="00E7489E">
        <w:rPr>
          <w:sz w:val="24"/>
          <w:szCs w:val="24"/>
        </w:rPr>
        <w:t>zamocowan</w:t>
      </w:r>
      <w:r w:rsidR="00ED427F">
        <w:rPr>
          <w:sz w:val="24"/>
          <w:szCs w:val="24"/>
        </w:rPr>
        <w:t>e</w:t>
      </w:r>
      <w:proofErr w:type="spellEnd"/>
      <w:r w:rsidR="00ED427F" w:rsidRPr="00E7489E">
        <w:rPr>
          <w:sz w:val="24"/>
          <w:szCs w:val="24"/>
        </w:rPr>
        <w:t xml:space="preserve"> </w:t>
      </w:r>
      <w:r w:rsidRPr="00E7489E">
        <w:rPr>
          <w:sz w:val="24"/>
          <w:szCs w:val="24"/>
        </w:rPr>
        <w:t>do podłoża</w:t>
      </w:r>
      <w:r w:rsidR="00C6310E">
        <w:rPr>
          <w:sz w:val="24"/>
          <w:szCs w:val="24"/>
        </w:rPr>
        <w:t>. Ta</w:t>
      </w:r>
      <w:r w:rsidRPr="00E7489E">
        <w:rPr>
          <w:sz w:val="24"/>
          <w:szCs w:val="24"/>
        </w:rPr>
        <w:t xml:space="preserve">blice muszą być wyeksponowane przez okres trwałości Projektu </w:t>
      </w:r>
      <w:r w:rsidRPr="00E55F53">
        <w:rPr>
          <w:sz w:val="24"/>
          <w:szCs w:val="24"/>
        </w:rPr>
        <w:t xml:space="preserve">(5 lat) </w:t>
      </w:r>
      <w:r w:rsidRPr="00E7489E">
        <w:rPr>
          <w:sz w:val="24"/>
          <w:szCs w:val="24"/>
        </w:rPr>
        <w:t>a zawarte w niej informacje czytelne nawet po kilku latach. Wzór tablicy zgodny ze wskazaniami na stronie:</w:t>
      </w:r>
    </w:p>
    <w:p w14:paraId="28BE8679" w14:textId="77777777" w:rsidR="00A24947" w:rsidRPr="00E7489E" w:rsidRDefault="00602CEC" w:rsidP="00A26268">
      <w:pPr>
        <w:spacing w:after="0"/>
        <w:ind w:left="709"/>
        <w:jc w:val="both"/>
        <w:rPr>
          <w:color w:val="0070C0"/>
          <w:sz w:val="24"/>
          <w:szCs w:val="24"/>
        </w:rPr>
      </w:pPr>
      <w:hyperlink r:id="rId9" w:history="1">
        <w:r w:rsidR="00A24947" w:rsidRPr="00E7489E">
          <w:rPr>
            <w:rStyle w:val="Hipercze"/>
            <w:color w:val="0070C0"/>
            <w:sz w:val="24"/>
            <w:szCs w:val="24"/>
          </w:rPr>
          <w:t xml:space="preserve">http://rpo.warmia.mazury.pl/artykul/19/poznaj-zasady-promowania-projektu </w:t>
        </w:r>
      </w:hyperlink>
    </w:p>
    <w:p w14:paraId="30398A41" w14:textId="38EAC214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Projekt tablic pamiątkowych należy przedstawić Zamawiającemu do akceptacji </w:t>
      </w:r>
      <w:r w:rsidRPr="00E7489E">
        <w:rPr>
          <w:sz w:val="24"/>
          <w:szCs w:val="24"/>
        </w:rPr>
        <w:br/>
        <w:t xml:space="preserve">w ciągu tygodnia po </w:t>
      </w:r>
      <w:r w:rsidR="00A76B8F">
        <w:rPr>
          <w:sz w:val="24"/>
          <w:szCs w:val="24"/>
        </w:rPr>
        <w:t xml:space="preserve">zgłoszeniu robót budowlanych do odbioru końcowego. </w:t>
      </w:r>
    </w:p>
    <w:p w14:paraId="2A799F3B" w14:textId="3F1C9B41" w:rsidR="00A24947" w:rsidRPr="00E7489E" w:rsidRDefault="00A24947" w:rsidP="00A26268">
      <w:pPr>
        <w:spacing w:after="0"/>
        <w:ind w:left="709"/>
        <w:jc w:val="both"/>
        <w:rPr>
          <w:sz w:val="24"/>
          <w:szCs w:val="24"/>
        </w:rPr>
      </w:pPr>
      <w:r w:rsidRPr="00E7489E">
        <w:rPr>
          <w:sz w:val="24"/>
          <w:szCs w:val="24"/>
        </w:rPr>
        <w:t xml:space="preserve">Tablice pamiątkowe muszą być zainstalowane w miejscu uzgodnionym z Zamawiającym </w:t>
      </w:r>
      <w:r w:rsidR="00ED427F">
        <w:rPr>
          <w:sz w:val="24"/>
          <w:szCs w:val="24"/>
        </w:rPr>
        <w:t>najpóźniej</w:t>
      </w:r>
      <w:r w:rsidRPr="00E7489E">
        <w:rPr>
          <w:sz w:val="24"/>
          <w:szCs w:val="24"/>
        </w:rPr>
        <w:t xml:space="preserve"> w ciągu 5 dni od wydania decyzji o pozwoleniu na użytkowanie obiektu. Wykonawca odpowiada za trwałość tablic w okresie  gwarancji  i rękojmi udzielonej zgodnie z zawartą umową.</w:t>
      </w:r>
    </w:p>
    <w:p w14:paraId="08D4B507" w14:textId="77777777" w:rsidR="00C33474" w:rsidRDefault="00C33474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19465C25" w14:textId="77777777" w:rsidR="004401C4" w:rsidRDefault="004401C4" w:rsidP="00E50D57">
      <w:pPr>
        <w:pStyle w:val="Zwykytek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E7489E">
        <w:rPr>
          <w:rFonts w:asciiTheme="minorHAnsi" w:hAnsiTheme="minorHAnsi" w:cs="Arial"/>
          <w:b/>
          <w:bCs/>
          <w:sz w:val="24"/>
          <w:szCs w:val="24"/>
        </w:rPr>
        <w:t xml:space="preserve">Przed podpisaniem </w:t>
      </w:r>
      <w:r w:rsidR="00E50D57" w:rsidRPr="00E7489E">
        <w:rPr>
          <w:rFonts w:asciiTheme="minorHAnsi" w:hAnsiTheme="minorHAnsi" w:cs="Arial"/>
          <w:b/>
          <w:bCs/>
          <w:sz w:val="24"/>
          <w:szCs w:val="24"/>
        </w:rPr>
        <w:t>U</w:t>
      </w:r>
      <w:r w:rsidRPr="00E7489E">
        <w:rPr>
          <w:rFonts w:asciiTheme="minorHAnsi" w:hAnsiTheme="minorHAnsi" w:cs="Arial"/>
          <w:b/>
          <w:bCs/>
          <w:sz w:val="24"/>
          <w:szCs w:val="24"/>
        </w:rPr>
        <w:t>mowy Wykonawca zobowiązany jest dostarczyć Zamawiającemu między innymi:</w:t>
      </w:r>
    </w:p>
    <w:p w14:paraId="3B49AE84" w14:textId="77777777" w:rsidR="002A7A76" w:rsidRDefault="002A7A76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Kopie uprawnień zawodowych wraz z potwierdzeniem aktualnego wpisu na listę członków właściwej izby samorządu zawodowego</w:t>
      </w:r>
      <w:r w:rsidR="004306DE">
        <w:rPr>
          <w:rFonts w:asciiTheme="minorHAnsi" w:hAnsiTheme="minorHAnsi" w:cs="Arial"/>
          <w:bCs/>
          <w:sz w:val="24"/>
          <w:szCs w:val="24"/>
        </w:rPr>
        <w:t>,</w:t>
      </w:r>
    </w:p>
    <w:p w14:paraId="48C9D26F" w14:textId="51CB0A24" w:rsidR="006034C9" w:rsidRDefault="006034C9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Szczegółowy kosztorys budowlany spójny (co do kwot i wyszczególnionych pozycji) z kosztorysem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ofertowym,stanowiącym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 część oferty przetargowej,</w:t>
      </w:r>
    </w:p>
    <w:p w14:paraId="14B8C4D7" w14:textId="477CE8DA" w:rsidR="004306DE" w:rsidRPr="004306DE" w:rsidRDefault="004306DE" w:rsidP="004306D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Theme="minorHAnsi" w:hAnsiTheme="minorHAnsi" w:cs="Arial"/>
          <w:bCs/>
          <w:sz w:val="24"/>
          <w:szCs w:val="24"/>
        </w:rPr>
        <w:t xml:space="preserve">Harmonogram </w:t>
      </w:r>
      <w:r w:rsidRPr="004306DE">
        <w:rPr>
          <w:rFonts w:ascii="Calibri" w:eastAsia="Calibri" w:hAnsi="Calibri" w:cs="Arial"/>
          <w:bCs/>
          <w:sz w:val="24"/>
          <w:szCs w:val="24"/>
        </w:rPr>
        <w:t>rzeczowo finansow</w:t>
      </w:r>
      <w:r>
        <w:rPr>
          <w:rFonts w:ascii="Calibri" w:eastAsia="Calibri" w:hAnsi="Calibri" w:cs="Arial"/>
          <w:bCs/>
          <w:sz w:val="24"/>
          <w:szCs w:val="24"/>
        </w:rPr>
        <w:t>y</w:t>
      </w:r>
      <w:r w:rsidR="00E90620">
        <w:rPr>
          <w:rFonts w:ascii="Calibri" w:eastAsia="Calibri" w:hAnsi="Calibri" w:cs="Arial"/>
          <w:bCs/>
          <w:sz w:val="24"/>
          <w:szCs w:val="24"/>
        </w:rPr>
        <w:t xml:space="preserve"> przygotowany </w:t>
      </w:r>
      <w:r w:rsidRPr="004306DE">
        <w:rPr>
          <w:rFonts w:ascii="Calibri" w:eastAsia="Calibri" w:hAnsi="Calibri" w:cs="Arial"/>
          <w:bCs/>
          <w:sz w:val="24"/>
          <w:szCs w:val="24"/>
        </w:rPr>
        <w:t xml:space="preserve"> w uzgodnieniu z Zamawiającym </w:t>
      </w:r>
      <w:r w:rsidR="00ED427F">
        <w:rPr>
          <w:rFonts w:ascii="Calibri" w:eastAsia="Calibri" w:hAnsi="Calibri" w:cs="Arial"/>
          <w:bCs/>
          <w:sz w:val="24"/>
          <w:szCs w:val="24"/>
        </w:rPr>
        <w:t xml:space="preserve">i NI </w:t>
      </w:r>
      <w:r w:rsidRPr="004306DE">
        <w:rPr>
          <w:rFonts w:ascii="Calibri" w:eastAsia="Calibri" w:hAnsi="Calibri" w:cs="Arial"/>
          <w:bCs/>
          <w:sz w:val="24"/>
          <w:szCs w:val="24"/>
        </w:rPr>
        <w:t>– przed podpisaniem umowy,</w:t>
      </w:r>
    </w:p>
    <w:p w14:paraId="0F641924" w14:textId="71C585FD" w:rsidR="004306DE" w:rsidRPr="004306DE" w:rsidRDefault="004306DE" w:rsidP="004306DE">
      <w:pPr>
        <w:pStyle w:val="Zwykytek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4306DE">
        <w:rPr>
          <w:rFonts w:ascii="Calibri" w:hAnsi="Calibri" w:cs="Arial"/>
          <w:bCs/>
          <w:sz w:val="24"/>
          <w:szCs w:val="24"/>
        </w:rPr>
        <w:t xml:space="preserve">Kopie polisy OC (potwierdzoną za zgodność z oryginałem) poświadczającą zawarcie umowy ubezpieczenia na kwotę </w:t>
      </w:r>
      <w:r w:rsidR="000A7672" w:rsidRPr="000D7650">
        <w:rPr>
          <w:rFonts w:ascii="Calibri" w:hAnsi="Calibri" w:cs="Arial"/>
          <w:b/>
          <w:bCs/>
          <w:sz w:val="24"/>
          <w:szCs w:val="24"/>
        </w:rPr>
        <w:t>2 300 </w:t>
      </w:r>
      <w:r w:rsidRPr="000D7650">
        <w:rPr>
          <w:rFonts w:ascii="Calibri" w:hAnsi="Calibri" w:cs="Arial"/>
          <w:b/>
          <w:bCs/>
          <w:sz w:val="24"/>
          <w:szCs w:val="24"/>
        </w:rPr>
        <w:t>000,00 zł,</w:t>
      </w:r>
    </w:p>
    <w:p w14:paraId="0E2533ED" w14:textId="77777777" w:rsidR="004306DE" w:rsidRPr="004306DE" w:rsidRDefault="004306DE" w:rsidP="004306DE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t>Oświadczenie dotyczące spełnienia wymogu zatrudnienia osób na umowę o pracę,</w:t>
      </w:r>
    </w:p>
    <w:p w14:paraId="4445C744" w14:textId="77777777" w:rsidR="004306DE" w:rsidRPr="004306DE" w:rsidRDefault="004306DE" w:rsidP="004306DE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t>Potwierdzenie wniesienia zabezpieczenia należytego umowy (oryginał gwarancji lub kopia potwierdzona za zgodność z oryginałem dokonanego przelewu/wpłaty.</w:t>
      </w:r>
    </w:p>
    <w:p w14:paraId="74DEB09B" w14:textId="1EEEBE02" w:rsidR="004306DE" w:rsidRDefault="004306DE" w:rsidP="007361C3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  <w:r w:rsidRPr="004306DE">
        <w:rPr>
          <w:rFonts w:ascii="Calibri" w:eastAsia="Calibri" w:hAnsi="Calibri" w:cs="Arial"/>
          <w:bCs/>
          <w:sz w:val="24"/>
          <w:szCs w:val="24"/>
        </w:rPr>
        <w:lastRenderedPageBreak/>
        <w:t>Składane przez wykonawcę kopie dokumentów powinny być poświadczone za zgodność z oryginałem przez osobę upoważnioną do podpisania umowy w imieniu Wykonawcy – przedstawiciela Wykonawcy wskazanego w umowie lub osobę upoważnioną do składania oferty.</w:t>
      </w:r>
    </w:p>
    <w:p w14:paraId="47FC2539" w14:textId="2F2CD506" w:rsidR="00602CEC" w:rsidRDefault="00602CEC" w:rsidP="007361C3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0537AE91" w14:textId="77777777" w:rsidR="00602CEC" w:rsidRDefault="00602CEC" w:rsidP="00602CEC">
      <w:pPr>
        <w:pStyle w:val="Akapitzlist"/>
        <w:keepNext/>
        <w:numPr>
          <w:ilvl w:val="0"/>
          <w:numId w:val="26"/>
        </w:numPr>
        <w:spacing w:after="0"/>
        <w:outlineLvl w:val="0"/>
        <w:rPr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UBEZPIECZENIE  BUDOWY</w:t>
      </w:r>
    </w:p>
    <w:p w14:paraId="443095EA" w14:textId="77777777" w:rsidR="00602CEC" w:rsidRPr="00214F05" w:rsidRDefault="00602CEC" w:rsidP="00602CEC">
      <w:pPr>
        <w:numPr>
          <w:ilvl w:val="0"/>
          <w:numId w:val="44"/>
        </w:numPr>
        <w:tabs>
          <w:tab w:val="left" w:pos="3150"/>
        </w:tabs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Wykonawca zobowiązuje się ubezpieczyć budowę z tytułu szkód, które mogą zaistnieć w związku z określonymi zdarzeniami losowymi w zakresie ulewnych deszczy, huraganu i ognia oraz innych zdarzeń losowych i odpowiedzialności cywilnej.</w:t>
      </w:r>
      <w:r w:rsidRPr="00950D56">
        <w:rPr>
          <w:rFonts w:cs="Garamond"/>
          <w:sz w:val="24"/>
          <w:szCs w:val="24"/>
        </w:rPr>
        <w:t xml:space="preserve"> Ubezpieczenie powinno uwzględniać wykonywane prace przy dopuszczonej żegludze.</w:t>
      </w:r>
    </w:p>
    <w:p w14:paraId="16F4166A" w14:textId="77777777" w:rsidR="00602CEC" w:rsidRPr="00950D56" w:rsidRDefault="00602CEC" w:rsidP="00602CEC">
      <w:pPr>
        <w:suppressAutoHyphens/>
        <w:spacing w:line="240" w:lineRule="auto"/>
        <w:ind w:left="36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Ubezpieczeniu podlegają szczególnie:</w:t>
      </w:r>
    </w:p>
    <w:p w14:paraId="2D0CA345" w14:textId="77777777" w:rsidR="00602CEC" w:rsidRPr="00214F05" w:rsidRDefault="00602CEC" w:rsidP="00602CEC">
      <w:pPr>
        <w:pStyle w:val="Akapitzlist"/>
        <w:numPr>
          <w:ilvl w:val="0"/>
          <w:numId w:val="45"/>
        </w:numPr>
        <w:suppressAutoHyphens/>
        <w:spacing w:line="240" w:lineRule="auto"/>
        <w:jc w:val="both"/>
        <w:rPr>
          <w:rFonts w:asciiTheme="minorHAnsi" w:hAnsiTheme="minorHAnsi" w:cs="Garamond"/>
          <w:sz w:val="24"/>
          <w:szCs w:val="24"/>
        </w:rPr>
      </w:pPr>
      <w:r w:rsidRPr="00214F05">
        <w:rPr>
          <w:rFonts w:asciiTheme="minorHAnsi" w:hAnsiTheme="minorHAnsi" w:cs="Garamond"/>
          <w:sz w:val="24"/>
          <w:szCs w:val="24"/>
        </w:rPr>
        <w:t>roboty, obiekty, budowle oraz wszelkie mienie ruchome związane bezpośrednio z wykonywaniem robót,</w:t>
      </w:r>
    </w:p>
    <w:p w14:paraId="58E061D6" w14:textId="77777777" w:rsidR="00602CEC" w:rsidRPr="00214F05" w:rsidRDefault="00602CEC" w:rsidP="00602CEC">
      <w:pPr>
        <w:numPr>
          <w:ilvl w:val="0"/>
          <w:numId w:val="45"/>
        </w:numPr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>szkody oraz następstwa nieszczęśliwych wypadków dotyczących pracowników i osób trzecich, powstałych w związku z prowadzonymi robotami budowlanymi z tytułu odpowiedzialności cywilnej.</w:t>
      </w:r>
    </w:p>
    <w:p w14:paraId="33162B6E" w14:textId="77777777" w:rsidR="00602CEC" w:rsidRPr="00214F05" w:rsidRDefault="00602CEC" w:rsidP="00602CEC">
      <w:pPr>
        <w:numPr>
          <w:ilvl w:val="0"/>
          <w:numId w:val="44"/>
        </w:numPr>
        <w:suppressAutoHyphens/>
        <w:spacing w:after="0"/>
        <w:jc w:val="both"/>
        <w:rPr>
          <w:rFonts w:cs="Garamond"/>
          <w:sz w:val="24"/>
          <w:szCs w:val="24"/>
        </w:rPr>
      </w:pPr>
      <w:r w:rsidRPr="00214F05">
        <w:rPr>
          <w:rFonts w:cs="Garamond"/>
          <w:sz w:val="24"/>
          <w:szCs w:val="24"/>
        </w:rPr>
        <w:t xml:space="preserve">Okres ubezpieczenia robót budowlanych obejmuje cały cykl realizacyjny tj. od daty rozpoczęcia robót do </w:t>
      </w:r>
      <w:r w:rsidRPr="00950D56">
        <w:rPr>
          <w:rFonts w:cs="Garamond"/>
          <w:sz w:val="24"/>
          <w:szCs w:val="24"/>
        </w:rPr>
        <w:t>przekazania Zamawiającemu ostatecznej decyzji o pozwoleniu na użytkowanie obiektu</w:t>
      </w:r>
      <w:r w:rsidRPr="00214F05">
        <w:rPr>
          <w:rFonts w:cs="Garamond"/>
          <w:sz w:val="24"/>
          <w:szCs w:val="24"/>
        </w:rPr>
        <w:t xml:space="preserve">. </w:t>
      </w:r>
    </w:p>
    <w:p w14:paraId="748CE8E2" w14:textId="77777777" w:rsidR="00602CEC" w:rsidRPr="00376D73" w:rsidRDefault="00602CEC" w:rsidP="00602CEC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sz w:val="24"/>
          <w:szCs w:val="24"/>
          <w:lang w:eastAsia="pl-PL"/>
        </w:rPr>
        <w:t xml:space="preserve">Wymagane ubezpieczenie </w:t>
      </w:r>
      <w:proofErr w:type="spellStart"/>
      <w:r w:rsidRPr="00376D73">
        <w:rPr>
          <w:sz w:val="24"/>
          <w:szCs w:val="24"/>
          <w:lang w:eastAsia="pl-PL"/>
        </w:rPr>
        <w:t>Wykonawcy:</w:t>
      </w:r>
      <w:r w:rsidRPr="00376D73">
        <w:rPr>
          <w:rFonts w:asciiTheme="minorHAnsi" w:hAnsiTheme="minorHAnsi"/>
          <w:sz w:val="24"/>
          <w:szCs w:val="24"/>
          <w:lang w:eastAsia="pl-PL"/>
        </w:rPr>
        <w:t>Ubezpieczenie</w:t>
      </w:r>
      <w:proofErr w:type="spellEnd"/>
      <w:r w:rsidRPr="00376D73">
        <w:rPr>
          <w:rFonts w:asciiTheme="minorHAnsi" w:hAnsiTheme="minorHAnsi"/>
          <w:sz w:val="24"/>
          <w:szCs w:val="24"/>
          <w:lang w:eastAsia="pl-PL"/>
        </w:rPr>
        <w:t xml:space="preserve"> odpowiedzialności cywilnej,</w:t>
      </w:r>
    </w:p>
    <w:p w14:paraId="5CCF22B5" w14:textId="77777777" w:rsidR="00602CEC" w:rsidRPr="00376D73" w:rsidRDefault="00602CEC" w:rsidP="00602CEC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rFonts w:asciiTheme="minorHAnsi" w:hAnsiTheme="minorHAnsi"/>
          <w:sz w:val="24"/>
          <w:szCs w:val="24"/>
          <w:lang w:eastAsia="pl-PL"/>
        </w:rPr>
        <w:t xml:space="preserve">Ubezpieczenie Wszelkich </w:t>
      </w:r>
      <w:proofErr w:type="spellStart"/>
      <w:r w:rsidRPr="00376D73">
        <w:rPr>
          <w:rFonts w:asciiTheme="minorHAnsi" w:hAnsiTheme="minorHAnsi"/>
          <w:sz w:val="24"/>
          <w:szCs w:val="24"/>
          <w:lang w:eastAsia="pl-PL"/>
        </w:rPr>
        <w:t>Ryzyk</w:t>
      </w:r>
      <w:proofErr w:type="spellEnd"/>
      <w:r w:rsidRPr="00376D73">
        <w:rPr>
          <w:rFonts w:asciiTheme="minorHAnsi" w:hAnsiTheme="minorHAnsi"/>
          <w:sz w:val="24"/>
          <w:szCs w:val="24"/>
          <w:lang w:eastAsia="pl-PL"/>
        </w:rPr>
        <w:t xml:space="preserve"> Budowlano – Montażowych (CAR/EAR),</w:t>
      </w:r>
    </w:p>
    <w:p w14:paraId="1173564B" w14:textId="77777777" w:rsidR="00602CEC" w:rsidRPr="0050707F" w:rsidRDefault="00602CEC" w:rsidP="00602CEC">
      <w:pPr>
        <w:pStyle w:val="Akapitzlist"/>
        <w:numPr>
          <w:ilvl w:val="1"/>
          <w:numId w:val="26"/>
        </w:numPr>
        <w:spacing w:after="0" w:line="276" w:lineRule="auto"/>
        <w:rPr>
          <w:sz w:val="24"/>
          <w:szCs w:val="24"/>
          <w:lang w:eastAsia="pl-PL"/>
        </w:rPr>
      </w:pPr>
      <w:r w:rsidRPr="00376D73">
        <w:rPr>
          <w:rFonts w:asciiTheme="minorHAnsi" w:hAnsiTheme="minorHAnsi"/>
          <w:sz w:val="24"/>
          <w:szCs w:val="24"/>
          <w:lang w:eastAsia="pl-PL"/>
        </w:rPr>
        <w:t>Pozostałe ubezpieczenia.</w:t>
      </w:r>
    </w:p>
    <w:p w14:paraId="10C23B3D" w14:textId="77777777" w:rsidR="00602CEC" w:rsidRPr="0050707F" w:rsidRDefault="00602CEC" w:rsidP="00602CEC">
      <w:pPr>
        <w:spacing w:after="0"/>
        <w:ind w:left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Ubezpieczenia powinny uwzględniać prace przy dopuszczonej żegludze.</w:t>
      </w:r>
    </w:p>
    <w:p w14:paraId="65F50E6F" w14:textId="77777777" w:rsidR="00602CEC" w:rsidRPr="007361C3" w:rsidRDefault="00602CEC" w:rsidP="007361C3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Calibri" w:hAnsi="Calibri" w:cs="Arial"/>
          <w:bCs/>
          <w:sz w:val="24"/>
          <w:szCs w:val="24"/>
        </w:rPr>
      </w:pPr>
    </w:p>
    <w:p w14:paraId="3D865FF1" w14:textId="77777777" w:rsidR="00DD2BBD" w:rsidRDefault="00DD2BBD" w:rsidP="00E55F53">
      <w:pPr>
        <w:pStyle w:val="Akapitzlist"/>
        <w:numPr>
          <w:ilvl w:val="0"/>
          <w:numId w:val="26"/>
        </w:numPr>
        <w:spacing w:after="0"/>
        <w:ind w:left="1701" w:hanging="708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3" w:name="_GoBack"/>
      <w:bookmarkEnd w:id="3"/>
      <w:r w:rsidRPr="002C1F07">
        <w:rPr>
          <w:rFonts w:asciiTheme="majorHAnsi" w:hAnsiTheme="majorHAnsi" w:cs="Times New Roman"/>
          <w:b/>
          <w:sz w:val="24"/>
          <w:szCs w:val="24"/>
        </w:rPr>
        <w:t>WYKAZ  DECYZJI  ADMINISTRACYJNYCH</w:t>
      </w:r>
    </w:p>
    <w:p w14:paraId="671B7E49" w14:textId="77777777" w:rsidR="00DD2BBD" w:rsidRPr="00E55F53" w:rsidRDefault="00DD2BBD" w:rsidP="00E55F53">
      <w:pPr>
        <w:pStyle w:val="Akapitzlist"/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 Wojewody Warmińsko – Mazurskiego nr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Mki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/04/19 z dnia 27.05.2019 r. (znak IGR-II.7840.9.4.2019) o zatwierdzeniu projektu budowlanego i udzieleniu pozwolenia na rozbiórkę istniejących umocnień i budowę nowych umocnień Kanału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Tałckiego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na odcinku 33+00 – 34+60 km szlaku głównego Pisz – Węgorzewo w ramach zadania pn.: „Przebudowa i umocnienie Kanału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Tałckiego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w km 33+00 – 34+60 szlaku głównego Pisz – Węgorzewo” gmina Mikołajki i Ryn, powiat mrągowski i giżycki.</w:t>
      </w:r>
    </w:p>
    <w:p w14:paraId="24C89947" w14:textId="77777777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Burmistrza Miasta Mikołajki o środowiskowych uwarunkowaniach nr 1/2018 z dnia 09.04.2018 r. (znak OŚ.6220.21.2017.2018) ustalająca brak potrzeby przeprowadzenia oceny oddziaływania na środowisko dla przedsięwzięcia polegającego na Przebudowie i umocnieniu Kanału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Tałckiego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na odcinku 33+00 – 34+60 km szlaku głównego Pisz – Węgorzewo w ramach projektu: „Budowa i </w:t>
      </w:r>
      <w:r w:rsidRPr="00E55F53">
        <w:rPr>
          <w:rFonts w:asciiTheme="minorHAnsi" w:hAnsiTheme="minorHAnsi" w:cs="Times New Roman"/>
          <w:sz w:val="24"/>
          <w:szCs w:val="24"/>
        </w:rPr>
        <w:lastRenderedPageBreak/>
        <w:t>przebudowa infrastruktury związanej z rozwojem funkcji gospodarczych na szlaku Wielkich Jezior Mazurskich wraz z budową śluzy „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Guzianka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II”  i remontem śluzy „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Guzianka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I”/ Etap IIB – przebudowa i umocnienie 5 kanałów na szlaku od Mikołajek do Giżycka”.</w:t>
      </w:r>
    </w:p>
    <w:p w14:paraId="3EACFBB4" w14:textId="77777777" w:rsidR="00DD2BBD" w:rsidRPr="00E55F53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Ministra Gospodarki Morskiej i Śródlądowej znak DOK.DOK3.9700.108.2018.LL (PW:72973) z dnia 06.02.2019 r. o udzieleniu pozwolenia wodnoprawnego na przebudowę Kanału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Tałckiego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na odcinku 33+00 – 34+60 km szlaku głównego Pisz – Węgorzewo na działkach nr ew.: 1 obręb Ławki, gmina Ryn, powiat giżycki; 1, 117/4, 133/3 obręb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Rybical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>, gmina Ryn, powiat giżycki; 1, 113, 1000 obręb Tałty, gmina Mikołajki, powiat mrągowski.</w:t>
      </w:r>
    </w:p>
    <w:p w14:paraId="0D410A1A" w14:textId="4BE564BC" w:rsidR="00DD2BBD" w:rsidRDefault="00DD2BBD" w:rsidP="00DD2BBD">
      <w:pPr>
        <w:pStyle w:val="Akapitzlist"/>
        <w:numPr>
          <w:ilvl w:val="0"/>
          <w:numId w:val="36"/>
        </w:numPr>
        <w:spacing w:before="0" w:after="0" w:line="276" w:lineRule="auto"/>
        <w:ind w:left="709" w:hanging="283"/>
        <w:jc w:val="both"/>
        <w:rPr>
          <w:rFonts w:asciiTheme="minorHAnsi" w:hAnsiTheme="minorHAnsi" w:cs="Times New Roman"/>
          <w:sz w:val="24"/>
          <w:szCs w:val="24"/>
        </w:rPr>
      </w:pPr>
      <w:r w:rsidRPr="00E55F53">
        <w:rPr>
          <w:rFonts w:asciiTheme="minorHAnsi" w:hAnsiTheme="minorHAnsi" w:cs="Times New Roman"/>
          <w:sz w:val="24"/>
          <w:szCs w:val="24"/>
        </w:rPr>
        <w:t xml:space="preserve">Decyzja Burmistrza Miasta Mikołajki Nr 15/2018 z dnia 04.07.2018 r. ustalająca lokalizację inwestycji celu publicznego polegającej na wykonaniu przebudowy Kanału </w:t>
      </w:r>
      <w:proofErr w:type="spellStart"/>
      <w:r w:rsidRPr="00E55F53">
        <w:rPr>
          <w:rFonts w:asciiTheme="minorHAnsi" w:hAnsiTheme="minorHAnsi" w:cs="Times New Roman"/>
          <w:sz w:val="24"/>
          <w:szCs w:val="24"/>
        </w:rPr>
        <w:t>Tałckiego</w:t>
      </w:r>
      <w:proofErr w:type="spellEnd"/>
      <w:r w:rsidRPr="00E55F53">
        <w:rPr>
          <w:rFonts w:asciiTheme="minorHAnsi" w:hAnsiTheme="minorHAnsi" w:cs="Times New Roman"/>
          <w:sz w:val="24"/>
          <w:szCs w:val="24"/>
        </w:rPr>
        <w:t xml:space="preserve"> na działkach o nr ew. 133/3, 117/4, 1 obręb 11, nr 1 obręb 6 gmina Ryn oraz 1000, 113, 1 obręb 15 gmina Mikołajki, dla której inwestorem jest Państwowe Gospodarstwo Wodne Wody Polskie.</w:t>
      </w:r>
    </w:p>
    <w:p w14:paraId="3A565B56" w14:textId="70F94822" w:rsidR="0002311F" w:rsidRDefault="0002311F" w:rsidP="0002311F">
      <w:pPr>
        <w:spacing w:after="0"/>
        <w:jc w:val="both"/>
        <w:rPr>
          <w:rFonts w:cs="Times New Roman"/>
          <w:sz w:val="24"/>
          <w:szCs w:val="24"/>
        </w:rPr>
      </w:pPr>
    </w:p>
    <w:p w14:paraId="26512E20" w14:textId="77777777" w:rsidR="0002311F" w:rsidRPr="0002311F" w:rsidRDefault="0002311F" w:rsidP="0002311F">
      <w:pPr>
        <w:spacing w:after="0"/>
        <w:jc w:val="both"/>
        <w:rPr>
          <w:rFonts w:cs="Times New Roman"/>
          <w:sz w:val="24"/>
          <w:szCs w:val="24"/>
        </w:rPr>
      </w:pPr>
    </w:p>
    <w:p w14:paraId="132D3587" w14:textId="77777777" w:rsidR="00DD2BBD" w:rsidRPr="002C1F07" w:rsidRDefault="00DD2BBD" w:rsidP="00E55F53">
      <w:pPr>
        <w:pStyle w:val="Akapitzlist"/>
        <w:spacing w:after="0" w:line="276" w:lineRule="auto"/>
        <w:ind w:left="709"/>
        <w:jc w:val="both"/>
        <w:rPr>
          <w:rFonts w:ascii="Calibri" w:hAnsi="Calibri" w:cs="Times New Roman"/>
        </w:rPr>
      </w:pPr>
    </w:p>
    <w:p w14:paraId="076C3461" w14:textId="09AC4142" w:rsidR="00DD2BBD" w:rsidRPr="00DD2BBD" w:rsidRDefault="00DD2BBD" w:rsidP="00E55F53">
      <w:pPr>
        <w:pStyle w:val="Akapitzlist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DD2BBD">
        <w:rPr>
          <w:rFonts w:asciiTheme="majorHAnsi" w:hAnsiTheme="majorHAnsi" w:cs="Times New Roman"/>
          <w:b/>
          <w:sz w:val="24"/>
          <w:szCs w:val="24"/>
        </w:rPr>
        <w:t>WYKAZ  DOKUMENTACJI  STANOWIĄCY SZCZEGÓŁOWY OPZ</w:t>
      </w:r>
    </w:p>
    <w:p w14:paraId="571E440B" w14:textId="5D3A2B17" w:rsidR="00DD2BBD" w:rsidRPr="00E55F53" w:rsidRDefault="007F7BEA" w:rsidP="00E55F53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</w:t>
      </w:r>
      <w:r w:rsidR="005F44D3">
        <w:rPr>
          <w:rFonts w:asciiTheme="minorHAnsi" w:hAnsiTheme="minorHAnsi"/>
          <w:sz w:val="24"/>
          <w:szCs w:val="24"/>
        </w:rPr>
        <w:t xml:space="preserve">. </w:t>
      </w:r>
      <w:r w:rsidRPr="00E55F53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proofErr w:type="spellStart"/>
      <w:r w:rsidRPr="00E55F53">
        <w:rPr>
          <w:rFonts w:asciiTheme="minorHAnsi" w:hAnsiTheme="minorHAnsi"/>
          <w:b/>
          <w:sz w:val="24"/>
          <w:szCs w:val="24"/>
        </w:rPr>
        <w:t>Tałckiego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Projekt budowlany wraz  z załącznikami formalnymi i informacją do planu </w:t>
      </w:r>
      <w:proofErr w:type="spellStart"/>
      <w:r w:rsidR="00DD2BBD" w:rsidRPr="00E55F53">
        <w:rPr>
          <w:rFonts w:asciiTheme="minorHAnsi" w:hAnsiTheme="minorHAnsi"/>
          <w:b/>
          <w:sz w:val="24"/>
          <w:szCs w:val="24"/>
        </w:rPr>
        <w:t>b.i</w:t>
      </w:r>
      <w:proofErr w:type="spellEnd"/>
      <w:r w:rsidR="00DD2BBD" w:rsidRPr="00E55F5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D2BBD" w:rsidRPr="00E55F53">
        <w:rPr>
          <w:rFonts w:asciiTheme="minorHAnsi" w:hAnsiTheme="minorHAnsi"/>
          <w:b/>
          <w:sz w:val="24"/>
          <w:szCs w:val="24"/>
        </w:rPr>
        <w:t>o.z</w:t>
      </w:r>
      <w:proofErr w:type="spellEnd"/>
      <w:r w:rsidR="00DD2BBD" w:rsidRPr="00E55F53">
        <w:rPr>
          <w:rFonts w:asciiTheme="minorHAnsi" w:hAnsiTheme="minorHAnsi"/>
          <w:b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>. 1409865_01</w:t>
      </w:r>
    </w:p>
    <w:p w14:paraId="3F25339C" w14:textId="237B9430" w:rsidR="00DD2BBD" w:rsidRPr="00E55F53" w:rsidRDefault="005F44D3" w:rsidP="00E55F53">
      <w:pPr>
        <w:pStyle w:val="Akapitzlist"/>
        <w:numPr>
          <w:ilvl w:val="0"/>
          <w:numId w:val="40"/>
        </w:numPr>
        <w:spacing w:before="0" w:after="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Giżycka. </w:t>
      </w:r>
      <w:r w:rsidRPr="002C1F07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proofErr w:type="spellStart"/>
      <w:r w:rsidRPr="002C1F07">
        <w:rPr>
          <w:rFonts w:asciiTheme="minorHAnsi" w:hAnsiTheme="minorHAnsi"/>
          <w:b/>
          <w:sz w:val="24"/>
          <w:szCs w:val="24"/>
        </w:rPr>
        <w:t>Tałckiego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r w:rsidRPr="002C1F07">
        <w:rPr>
          <w:rFonts w:asciiTheme="minorHAnsi" w:hAnsiTheme="minorHAnsi"/>
          <w:b/>
          <w:sz w:val="24"/>
          <w:szCs w:val="24"/>
        </w:rPr>
        <w:t xml:space="preserve">Projekt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wykonawczy wraz z Przedmiarem robót i  Specyfikacją techniczną wykonania i odbioru robót budowlanych.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>. 1410405_</w:t>
      </w:r>
      <w:r w:rsidR="00135A29" w:rsidRPr="00E55F53">
        <w:rPr>
          <w:rFonts w:asciiTheme="minorHAnsi" w:hAnsiTheme="minorHAnsi"/>
          <w:sz w:val="24"/>
          <w:szCs w:val="24"/>
        </w:rPr>
        <w:t>0</w:t>
      </w:r>
      <w:r w:rsidR="00135A29">
        <w:rPr>
          <w:rFonts w:asciiTheme="minorHAnsi" w:hAnsiTheme="minorHAnsi"/>
          <w:sz w:val="24"/>
          <w:szCs w:val="24"/>
        </w:rPr>
        <w:t>2</w:t>
      </w:r>
    </w:p>
    <w:p w14:paraId="1139CACE" w14:textId="4015DE84" w:rsidR="00DD2BBD" w:rsidRPr="00E55F53" w:rsidRDefault="005F44D3" w:rsidP="00E55F53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i przebudowa infrastruktury związanej z rozwojem funkcji gospodarczych na szlakach wodnych Wielkich Jezior Mazurskich wraz z budową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II” i remontem śluzy „</w:t>
      </w:r>
      <w:proofErr w:type="spellStart"/>
      <w:r>
        <w:rPr>
          <w:rFonts w:asciiTheme="minorHAnsi" w:hAnsiTheme="minorHAnsi"/>
          <w:sz w:val="24"/>
          <w:szCs w:val="24"/>
        </w:rPr>
        <w:t>Guzianka</w:t>
      </w:r>
      <w:proofErr w:type="spellEnd"/>
      <w:r>
        <w:rPr>
          <w:rFonts w:asciiTheme="minorHAnsi" w:hAnsiTheme="minorHAnsi"/>
          <w:sz w:val="24"/>
          <w:szCs w:val="24"/>
        </w:rPr>
        <w:t xml:space="preserve"> I” / Etap IIB – Przebudowa i umocnienie 5 kanałów na szlaku od Mikołajek do Giżycka. </w:t>
      </w:r>
      <w:r w:rsidRPr="002C1F07">
        <w:rPr>
          <w:rFonts w:asciiTheme="minorHAnsi" w:hAnsiTheme="minorHAnsi"/>
          <w:b/>
          <w:sz w:val="24"/>
          <w:szCs w:val="24"/>
        </w:rPr>
        <w:t xml:space="preserve">Przebudowa i umocnienie Kanału </w:t>
      </w:r>
      <w:proofErr w:type="spellStart"/>
      <w:r w:rsidRPr="002C1F07">
        <w:rPr>
          <w:rFonts w:asciiTheme="minorHAnsi" w:hAnsiTheme="minorHAnsi"/>
          <w:b/>
          <w:sz w:val="24"/>
          <w:szCs w:val="24"/>
        </w:rPr>
        <w:t>Tałckiego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</w:t>
      </w:r>
      <w:r w:rsidR="00DD2BBD" w:rsidRPr="00E55F53">
        <w:rPr>
          <w:rFonts w:asciiTheme="minorHAnsi" w:hAnsiTheme="minorHAnsi"/>
          <w:b/>
          <w:sz w:val="24"/>
          <w:szCs w:val="24"/>
        </w:rPr>
        <w:t xml:space="preserve">Operat wodnoprawny dla potrzeb realizacji robót. </w:t>
      </w:r>
      <w:r w:rsidR="00DD2BBD" w:rsidRPr="00E55F53">
        <w:rPr>
          <w:rFonts w:asciiTheme="minorHAnsi" w:hAnsiTheme="minorHAnsi"/>
          <w:sz w:val="24"/>
          <w:szCs w:val="24"/>
        </w:rPr>
        <w:t xml:space="preserve">Nr </w:t>
      </w:r>
      <w:proofErr w:type="spellStart"/>
      <w:r w:rsidR="00DD2BBD" w:rsidRPr="00E55F53">
        <w:rPr>
          <w:rFonts w:asciiTheme="minorHAnsi" w:hAnsiTheme="minorHAnsi"/>
          <w:sz w:val="24"/>
          <w:szCs w:val="24"/>
        </w:rPr>
        <w:t>archiw</w:t>
      </w:r>
      <w:proofErr w:type="spellEnd"/>
      <w:r w:rsidR="00DD2BBD" w:rsidRPr="00E55F53">
        <w:rPr>
          <w:rFonts w:asciiTheme="minorHAnsi" w:hAnsiTheme="minorHAnsi"/>
          <w:sz w:val="24"/>
          <w:szCs w:val="24"/>
        </w:rPr>
        <w:t>. 1409680_00</w:t>
      </w:r>
      <w:r>
        <w:rPr>
          <w:rFonts w:asciiTheme="minorHAnsi" w:hAnsiTheme="minorHAnsi"/>
          <w:sz w:val="24"/>
          <w:szCs w:val="24"/>
        </w:rPr>
        <w:t>.</w:t>
      </w:r>
    </w:p>
    <w:p w14:paraId="59088A4E" w14:textId="77777777" w:rsidR="00DD2BBD" w:rsidRPr="002C1F07" w:rsidRDefault="00DD2BBD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2C1F07">
        <w:rPr>
          <w:rFonts w:asciiTheme="majorHAnsi" w:hAnsiTheme="majorHAnsi" w:cs="Arial"/>
          <w:b/>
          <w:bCs/>
          <w:sz w:val="24"/>
          <w:szCs w:val="24"/>
        </w:rPr>
        <w:t>UWAGA</w:t>
      </w:r>
    </w:p>
    <w:p w14:paraId="37AEA8CE" w14:textId="77777777" w:rsidR="00DD2BBD" w:rsidRPr="00E55F53" w:rsidRDefault="00DD2BBD" w:rsidP="00E55F53">
      <w:pPr>
        <w:pStyle w:val="Zwykytekst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E55F53">
        <w:rPr>
          <w:rFonts w:asciiTheme="minorHAnsi" w:hAnsiTheme="minorHAnsi" w:cs="Arial"/>
          <w:bCs/>
          <w:sz w:val="24"/>
          <w:szCs w:val="24"/>
        </w:rPr>
        <w:lastRenderedPageBreak/>
        <w:t xml:space="preserve">Przedmiar robót do Projektu wycinki drzew został zaktualizowany, ponieważ wszystkie kolidujące drzewa zostały wycięte siłami własnymi Zamawiającego. W zakresie Wykonawcy pozostało usunięcie i wywóz karp i gałęzi po usunięciu kolidujących </w:t>
      </w:r>
      <w:proofErr w:type="spellStart"/>
      <w:r w:rsidRPr="00E55F53">
        <w:rPr>
          <w:rFonts w:asciiTheme="minorHAnsi" w:hAnsiTheme="minorHAnsi" w:cs="Arial"/>
          <w:bCs/>
          <w:sz w:val="24"/>
          <w:szCs w:val="24"/>
        </w:rPr>
        <w:t>zakrzaczeń</w:t>
      </w:r>
      <w:proofErr w:type="spellEnd"/>
      <w:r w:rsidRPr="00E55F53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5112879E" w14:textId="77777777" w:rsidR="004306DE" w:rsidRPr="004306DE" w:rsidRDefault="004306DE" w:rsidP="004306DE">
      <w:pPr>
        <w:spacing w:after="0"/>
        <w:ind w:left="714"/>
        <w:contextualSpacing/>
        <w:rPr>
          <w:sz w:val="24"/>
          <w:szCs w:val="24"/>
          <w:lang w:eastAsia="pl-PL"/>
        </w:rPr>
      </w:pPr>
    </w:p>
    <w:p w14:paraId="4EE9A75E" w14:textId="2292F479" w:rsidR="008F5290" w:rsidRPr="00CD14E9" w:rsidRDefault="008F5290" w:rsidP="00E55F53">
      <w:pPr>
        <w:pStyle w:val="Nagwek1"/>
        <w:numPr>
          <w:ilvl w:val="0"/>
          <w:numId w:val="26"/>
        </w:numPr>
        <w:spacing w:before="0" w:after="0"/>
        <w:ind w:left="1287"/>
        <w:jc w:val="both"/>
      </w:pPr>
      <w:bookmarkStart w:id="4" w:name="_Toc520970510"/>
      <w:r>
        <w:t xml:space="preserve">WYMAGANIA W ZAKRESIE </w:t>
      </w:r>
      <w:r w:rsidR="007361C3">
        <w:t xml:space="preserve">ZATRUDNIENIA PRZEZ WYKONAWCĘ LUB PODWYKONAWCĘ </w:t>
      </w:r>
      <w:r>
        <w:t xml:space="preserve"> </w:t>
      </w:r>
      <w:bookmarkEnd w:id="4"/>
      <w:r w:rsidR="007361C3">
        <w:t>NA PODSTAWIE UMOWY O PRACĘ</w:t>
      </w:r>
    </w:p>
    <w:p w14:paraId="0029B47A" w14:textId="56B6C9BC" w:rsidR="00357ADD" w:rsidRDefault="00357ADD" w:rsidP="00E55F53">
      <w:pPr>
        <w:pStyle w:val="Akapitzlist"/>
        <w:spacing w:before="0" w:after="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14:paraId="2369EBBA" w14:textId="15275702" w:rsidR="002A50CA" w:rsidRDefault="002A50CA" w:rsidP="002A50CA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2A50CA">
        <w:rPr>
          <w:rFonts w:ascii="Calibri" w:hAnsi="Calibri"/>
          <w:sz w:val="24"/>
          <w:szCs w:val="24"/>
        </w:rPr>
        <w:t xml:space="preserve"> </w:t>
      </w:r>
      <w:r w:rsidRPr="0092085C">
        <w:rPr>
          <w:rFonts w:ascii="Calibri" w:hAnsi="Calibri"/>
          <w:sz w:val="24"/>
          <w:szCs w:val="24"/>
        </w:rPr>
        <w:t>Na podstawie art. 29 ust. 3a ustawy PZP, Zamawiający wymaga zatrudnienia osób na podstawie umowy o pracę  przez Wykonawcę, podwykonawcę lub dalszego podwykonawcę, które będą wykonywać czynności bezpośrednio związane z realizacją zamówienia przez cały okres jego trwania w zakresie branży hydrotechnicznej, w ilości osób zapewniającej sprawne prowadzenie robót.</w:t>
      </w:r>
      <w:r>
        <w:rPr>
          <w:rFonts w:ascii="Calibri" w:hAnsi="Calibri"/>
          <w:sz w:val="24"/>
          <w:szCs w:val="24"/>
        </w:rPr>
        <w:t xml:space="preserve"> </w:t>
      </w:r>
    </w:p>
    <w:p w14:paraId="31851650" w14:textId="77777777" w:rsidR="002A50CA" w:rsidRDefault="002A50CA" w:rsidP="002A50CA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 xml:space="preserve">Wykonawca przed podpisaniem Umowy na realizację zamówienia przedłoży Zamawiającemu oświadczenie, wraz z wykazem imiennym osób, dotyczące spełniania wymogu zatrudnienia osób na umowę o pracę, o których mowa w pkt. </w:t>
      </w:r>
      <w:r>
        <w:rPr>
          <w:rFonts w:ascii="Calibri" w:hAnsi="Calibri"/>
          <w:sz w:val="24"/>
          <w:szCs w:val="24"/>
        </w:rPr>
        <w:t>1</w:t>
      </w:r>
      <w:r w:rsidRPr="0092085C">
        <w:rPr>
          <w:rFonts w:ascii="Calibri" w:hAnsi="Calibri"/>
          <w:sz w:val="24"/>
          <w:szCs w:val="24"/>
        </w:rPr>
        <w:t xml:space="preserve">. </w:t>
      </w:r>
    </w:p>
    <w:p w14:paraId="59B5C970" w14:textId="77777777" w:rsidR="002A50CA" w:rsidRDefault="002A50CA" w:rsidP="002A50CA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Wykonawca zobowiązany jest do niezwłocznego poinformowania, w formie pisemnej, Zamawiającego w przypadku zmiany zatrudnianych osób.</w:t>
      </w:r>
    </w:p>
    <w:p w14:paraId="2DFDA761" w14:textId="77777777" w:rsidR="002A50CA" w:rsidRPr="0092085C" w:rsidRDefault="002A50CA" w:rsidP="002A50CA">
      <w:pPr>
        <w:pStyle w:val="Akapitzlist"/>
        <w:numPr>
          <w:ilvl w:val="0"/>
          <w:numId w:val="43"/>
        </w:numPr>
        <w:spacing w:after="0" w:line="276" w:lineRule="auto"/>
        <w:ind w:left="851" w:hanging="567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 trakcie realizacji zamówienia Zamawiający będzie uprawniony do kontroli spełniania przez Wykonawcę wymagań dotyczących zatrudniania ww. osób. Na żądanie Zamawiającego, Wykonawca obowiązany będzie niezwłocznie udokumentować fakt zatrudnienia ww. osób, przedstawiając w szczególności: zanonimizowane umowy o pracę zawartych z osobami wykonującymi czynności bezpośrednio związane z realizacją poszczególnych części zamówienia, dowody uiszczania składek na ubezpieczenie społeczne, dowody odprowadzania zaliczek na podatek dochodowy.</w:t>
      </w:r>
    </w:p>
    <w:p w14:paraId="770AF7F8" w14:textId="77777777" w:rsidR="002A50CA" w:rsidRDefault="002A50CA" w:rsidP="002A50CA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Nieprzedstawienie przez Wykonawcę w terminie 3 dni (liczonych od przekazania</w:t>
      </w:r>
      <w:r>
        <w:rPr>
          <w:rFonts w:ascii="Calibri" w:hAnsi="Calibri"/>
          <w:sz w:val="24"/>
          <w:szCs w:val="24"/>
        </w:rPr>
        <w:t xml:space="preserve"> </w:t>
      </w:r>
      <w:r w:rsidRPr="0092085C">
        <w:rPr>
          <w:rFonts w:ascii="Calibri" w:hAnsi="Calibri"/>
          <w:sz w:val="24"/>
          <w:szCs w:val="24"/>
        </w:rPr>
        <w:t xml:space="preserve">Wykonawcy żądania) żądanych przez Zamawiającego dokumentów o których mowa w pkt </w:t>
      </w:r>
      <w:r>
        <w:rPr>
          <w:rFonts w:ascii="Calibri" w:hAnsi="Calibri"/>
          <w:sz w:val="24"/>
          <w:szCs w:val="24"/>
        </w:rPr>
        <w:t>4</w:t>
      </w:r>
      <w:r w:rsidRPr="0092085C">
        <w:rPr>
          <w:rFonts w:ascii="Calibri" w:hAnsi="Calibri"/>
          <w:sz w:val="24"/>
          <w:szCs w:val="24"/>
        </w:rPr>
        <w:t xml:space="preserve"> potwierdzających spełnienie wymogu zatrudnienia osób na podstawie umowy o pracę, traktowane będzie jako niespełnienie przez Wykonawcę ww. wymogu zatrudnienia osób wykonujących czynności bezpośrednio związanych z realizacją zamówienia, za co Wykonawca za</w:t>
      </w:r>
      <w:r>
        <w:rPr>
          <w:rFonts w:ascii="Calibri" w:hAnsi="Calibri"/>
          <w:sz w:val="24"/>
          <w:szCs w:val="24"/>
        </w:rPr>
        <w:t>płaci Zamawiającemu karę umowną.</w:t>
      </w:r>
    </w:p>
    <w:p w14:paraId="7AD7ED16" w14:textId="77777777" w:rsidR="002A50CA" w:rsidRPr="0092085C" w:rsidRDefault="002A50CA" w:rsidP="002A50CA">
      <w:pPr>
        <w:pStyle w:val="Akapitzlist"/>
        <w:numPr>
          <w:ilvl w:val="0"/>
          <w:numId w:val="43"/>
        </w:numPr>
        <w:spacing w:after="0" w:line="276" w:lineRule="auto"/>
        <w:ind w:left="851"/>
        <w:jc w:val="both"/>
        <w:rPr>
          <w:rFonts w:ascii="Calibri" w:hAnsi="Calibri"/>
          <w:sz w:val="24"/>
          <w:szCs w:val="24"/>
        </w:rPr>
      </w:pPr>
      <w:r w:rsidRPr="0092085C">
        <w:rPr>
          <w:rFonts w:ascii="Calibri" w:hAnsi="Calibri"/>
          <w:sz w:val="24"/>
          <w:szCs w:val="24"/>
        </w:rPr>
        <w:t>W przypadku wątpliwości Zamawiającego, co do przestrzegania prawa pracy przez Wykonawcę, Zamawiający może zwrócić się o przeprowadzenie kontroli przez Państwową Inspekcję Pracy.</w:t>
      </w:r>
    </w:p>
    <w:p w14:paraId="3D661720" w14:textId="48AF58E8" w:rsidR="002A50CA" w:rsidRDefault="002A50CA" w:rsidP="00E55F53">
      <w:pPr>
        <w:pStyle w:val="Akapitzlist"/>
        <w:spacing w:before="0" w:after="0" w:line="276" w:lineRule="auto"/>
        <w:ind w:left="360"/>
        <w:jc w:val="both"/>
        <w:rPr>
          <w:rFonts w:ascii="Calibri" w:hAnsi="Calibri"/>
          <w:sz w:val="24"/>
          <w:szCs w:val="24"/>
        </w:rPr>
      </w:pPr>
    </w:p>
    <w:p w14:paraId="5E7438F6" w14:textId="77777777" w:rsidR="008F5290" w:rsidRPr="00CD14E9" w:rsidRDefault="008F5290" w:rsidP="00E50D57">
      <w:pPr>
        <w:pStyle w:val="Nagwek1"/>
        <w:numPr>
          <w:ilvl w:val="0"/>
          <w:numId w:val="26"/>
        </w:numPr>
        <w:jc w:val="both"/>
      </w:pPr>
      <w:bookmarkStart w:id="5" w:name="_Toc520970511"/>
      <w:r>
        <w:lastRenderedPageBreak/>
        <w:t>TERMINY REALIZACJI ROBÓT</w:t>
      </w:r>
      <w:bookmarkEnd w:id="5"/>
    </w:p>
    <w:p w14:paraId="2BBA21CA" w14:textId="77777777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</w:t>
      </w:r>
      <w:r w:rsidRPr="00B1355B">
        <w:rPr>
          <w:rFonts w:ascii="Calibri" w:hAnsi="Calibri" w:cs="Times New Roman"/>
          <w:sz w:val="24"/>
          <w:szCs w:val="24"/>
        </w:rPr>
        <w:t xml:space="preserve">rotokolarne wprowadzenie Wykonawcy na teren budowy w ciągu </w:t>
      </w:r>
      <w:r w:rsidRPr="00E55F53">
        <w:rPr>
          <w:rFonts w:ascii="Calibri" w:hAnsi="Calibri" w:cs="Times New Roman"/>
          <w:sz w:val="24"/>
          <w:szCs w:val="24"/>
        </w:rPr>
        <w:t xml:space="preserve">5 dni </w:t>
      </w:r>
      <w:r w:rsidRPr="00B1355B">
        <w:rPr>
          <w:rFonts w:ascii="Calibri" w:hAnsi="Calibri" w:cs="Times New Roman"/>
          <w:sz w:val="24"/>
          <w:szCs w:val="24"/>
        </w:rPr>
        <w:t>roboczych od podpisania umowy</w:t>
      </w:r>
      <w:r>
        <w:rPr>
          <w:rFonts w:ascii="Calibri" w:hAnsi="Calibri" w:cs="Times New Roman"/>
          <w:sz w:val="24"/>
          <w:szCs w:val="24"/>
        </w:rPr>
        <w:t>,</w:t>
      </w:r>
    </w:p>
    <w:p w14:paraId="1EAF15DB" w14:textId="77777777" w:rsidR="008F5290" w:rsidRPr="00B1355B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22514">
        <w:rPr>
          <w:rFonts w:ascii="Calibri" w:hAnsi="Calibri" w:cs="Times New Roman"/>
          <w:sz w:val="24"/>
          <w:szCs w:val="24"/>
        </w:rPr>
        <w:t>Ro</w:t>
      </w:r>
      <w:r>
        <w:rPr>
          <w:rFonts w:ascii="Calibri" w:hAnsi="Calibri" w:cs="Times New Roman"/>
          <w:sz w:val="24"/>
          <w:szCs w:val="24"/>
        </w:rPr>
        <w:t>zpoczęcie robót</w:t>
      </w:r>
      <w:r w:rsidRPr="00722514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budowlanych </w:t>
      </w:r>
      <w:r w:rsidRPr="00722514">
        <w:rPr>
          <w:rFonts w:ascii="Calibri" w:hAnsi="Calibri" w:cs="Times New Roman"/>
          <w:sz w:val="24"/>
          <w:szCs w:val="24"/>
        </w:rPr>
        <w:t>–</w:t>
      </w:r>
      <w:r w:rsidRPr="00BA7E9F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zgodnie z zatwierdzonym HRF</w:t>
      </w:r>
      <w:r w:rsidRPr="00722514">
        <w:rPr>
          <w:rFonts w:ascii="Calibri" w:hAnsi="Calibri" w:cs="Times New Roman"/>
          <w:sz w:val="24"/>
          <w:szCs w:val="24"/>
        </w:rPr>
        <w:t>,</w:t>
      </w:r>
    </w:p>
    <w:p w14:paraId="3DE6335F" w14:textId="59491F53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 w:rsidRPr="00722514">
        <w:rPr>
          <w:rFonts w:ascii="Calibri" w:hAnsi="Calibri" w:cs="Times New Roman"/>
          <w:sz w:val="24"/>
          <w:szCs w:val="24"/>
        </w:rPr>
        <w:t xml:space="preserve">Zakończenie robót </w:t>
      </w:r>
      <w:r>
        <w:rPr>
          <w:rFonts w:ascii="Calibri" w:hAnsi="Calibri" w:cs="Times New Roman"/>
          <w:sz w:val="24"/>
          <w:szCs w:val="24"/>
        </w:rPr>
        <w:t xml:space="preserve">budowlanych </w:t>
      </w:r>
      <w:r w:rsidRPr="00722514">
        <w:rPr>
          <w:rFonts w:ascii="Calibri" w:hAnsi="Calibri" w:cs="Times New Roman"/>
          <w:sz w:val="24"/>
          <w:szCs w:val="24"/>
        </w:rPr>
        <w:t xml:space="preserve">- </w:t>
      </w:r>
      <w:r w:rsidRPr="00E55F53">
        <w:rPr>
          <w:rFonts w:ascii="Calibri" w:hAnsi="Calibri" w:cs="Times New Roman"/>
          <w:sz w:val="24"/>
          <w:szCs w:val="24"/>
        </w:rPr>
        <w:t>30.</w:t>
      </w:r>
      <w:r w:rsidR="001D0087">
        <w:rPr>
          <w:rFonts w:ascii="Calibri" w:hAnsi="Calibri" w:cs="Times New Roman"/>
          <w:sz w:val="24"/>
          <w:szCs w:val="24"/>
        </w:rPr>
        <w:t>11</w:t>
      </w:r>
      <w:r w:rsidRPr="00E55F53">
        <w:rPr>
          <w:rFonts w:ascii="Calibri" w:hAnsi="Calibri" w:cs="Times New Roman"/>
          <w:sz w:val="24"/>
          <w:szCs w:val="24"/>
        </w:rPr>
        <w:t>.202</w:t>
      </w:r>
      <w:r w:rsidR="00430C1B" w:rsidRPr="00E55F53">
        <w:rPr>
          <w:rFonts w:ascii="Calibri" w:hAnsi="Calibri" w:cs="Times New Roman"/>
          <w:sz w:val="24"/>
          <w:szCs w:val="24"/>
        </w:rPr>
        <w:t>1</w:t>
      </w:r>
      <w:r w:rsidRPr="00E55F53">
        <w:rPr>
          <w:rFonts w:ascii="Calibri" w:hAnsi="Calibri" w:cs="Times New Roman"/>
          <w:sz w:val="24"/>
          <w:szCs w:val="24"/>
        </w:rPr>
        <w:t xml:space="preserve"> </w:t>
      </w:r>
      <w:r w:rsidRPr="00D10854">
        <w:rPr>
          <w:rFonts w:ascii="Calibri" w:hAnsi="Calibri" w:cs="Times New Roman"/>
          <w:sz w:val="24"/>
          <w:szCs w:val="24"/>
        </w:rPr>
        <w:t>r,</w:t>
      </w:r>
    </w:p>
    <w:p w14:paraId="434DA1EC" w14:textId="226BB829" w:rsidR="008F5290" w:rsidRDefault="008F5290" w:rsidP="00E50D57">
      <w:pPr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Realizacja Przedmiotu Umowy </w:t>
      </w:r>
      <w:r w:rsidR="00841142">
        <w:rPr>
          <w:rFonts w:ascii="Calibri" w:hAnsi="Calibri" w:cs="Times New Roman"/>
          <w:sz w:val="24"/>
          <w:szCs w:val="24"/>
        </w:rPr>
        <w:t xml:space="preserve">- </w:t>
      </w:r>
      <w:r w:rsidR="001D0087">
        <w:rPr>
          <w:rFonts w:ascii="Calibri" w:hAnsi="Calibri" w:cs="Times New Roman"/>
          <w:sz w:val="24"/>
          <w:szCs w:val="24"/>
        </w:rPr>
        <w:t>28</w:t>
      </w:r>
      <w:r w:rsidRPr="00E55F53">
        <w:rPr>
          <w:rFonts w:ascii="Calibri" w:hAnsi="Calibri" w:cs="Times New Roman"/>
          <w:sz w:val="24"/>
          <w:szCs w:val="24"/>
        </w:rPr>
        <w:t>.</w:t>
      </w:r>
      <w:r w:rsidR="001D0087" w:rsidRPr="00E55F53">
        <w:rPr>
          <w:rFonts w:ascii="Calibri" w:hAnsi="Calibri" w:cs="Times New Roman"/>
          <w:sz w:val="24"/>
          <w:szCs w:val="24"/>
        </w:rPr>
        <w:t>0</w:t>
      </w:r>
      <w:r w:rsidR="001D0087">
        <w:rPr>
          <w:rFonts w:ascii="Calibri" w:hAnsi="Calibri" w:cs="Times New Roman"/>
          <w:sz w:val="24"/>
          <w:szCs w:val="24"/>
        </w:rPr>
        <w:t>2</w:t>
      </w:r>
      <w:r w:rsidRPr="00E55F53">
        <w:rPr>
          <w:rFonts w:ascii="Calibri" w:hAnsi="Calibri" w:cs="Times New Roman"/>
          <w:sz w:val="24"/>
          <w:szCs w:val="24"/>
        </w:rPr>
        <w:t>.</w:t>
      </w:r>
      <w:r w:rsidR="001D0087" w:rsidRPr="00E55F53">
        <w:rPr>
          <w:rFonts w:ascii="Calibri" w:hAnsi="Calibri" w:cs="Times New Roman"/>
          <w:sz w:val="24"/>
          <w:szCs w:val="24"/>
        </w:rPr>
        <w:t>202</w:t>
      </w:r>
      <w:r w:rsidR="001D0087">
        <w:rPr>
          <w:rFonts w:ascii="Calibri" w:hAnsi="Calibri" w:cs="Times New Roman"/>
          <w:sz w:val="24"/>
          <w:szCs w:val="24"/>
        </w:rPr>
        <w:t>2</w:t>
      </w:r>
      <w:r w:rsidR="001D0087" w:rsidRPr="00E55F53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r.</w:t>
      </w:r>
    </w:p>
    <w:p w14:paraId="1449AF7B" w14:textId="77777777" w:rsidR="00985C31" w:rsidRPr="002D7278" w:rsidRDefault="00985C31" w:rsidP="00985C31">
      <w:pPr>
        <w:spacing w:after="0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31A850BB" w14:textId="77777777" w:rsidR="00DF01E8" w:rsidRDefault="00DF01E8" w:rsidP="00E55F53">
      <w:pPr>
        <w:pStyle w:val="Akapitzlist"/>
        <w:spacing w:before="0" w:after="0" w:line="276" w:lineRule="auto"/>
        <w:ind w:left="709"/>
        <w:jc w:val="both"/>
        <w:rPr>
          <w:rFonts w:ascii="Calibri" w:hAnsi="Calibri" w:cs="Times New Roman"/>
          <w:b/>
          <w:sz w:val="24"/>
          <w:szCs w:val="24"/>
        </w:rPr>
      </w:pPr>
    </w:p>
    <w:p w14:paraId="6144CF58" w14:textId="77777777" w:rsidR="00DD2BBD" w:rsidRPr="00DD2BBD" w:rsidRDefault="00DD2BBD" w:rsidP="00E55F53">
      <w:pPr>
        <w:pStyle w:val="Akapitzlist"/>
        <w:spacing w:before="0" w:after="0" w:line="240" w:lineRule="auto"/>
        <w:jc w:val="both"/>
        <w:rPr>
          <w:rFonts w:asciiTheme="minorHAnsi" w:hAnsiTheme="minorHAnsi"/>
        </w:rPr>
      </w:pPr>
    </w:p>
    <w:sectPr w:rsidR="00DD2BBD" w:rsidRPr="00DD2BBD" w:rsidSect="00830EB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3071E" w14:textId="77777777" w:rsidR="009A1148" w:rsidRDefault="009A1148" w:rsidP="004C10AF">
      <w:pPr>
        <w:spacing w:after="0" w:line="240" w:lineRule="auto"/>
      </w:pPr>
      <w:r>
        <w:separator/>
      </w:r>
    </w:p>
  </w:endnote>
  <w:endnote w:type="continuationSeparator" w:id="0">
    <w:p w14:paraId="48392114" w14:textId="77777777" w:rsidR="009A1148" w:rsidRDefault="009A1148" w:rsidP="004C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5771018"/>
      <w:docPartObj>
        <w:docPartGallery w:val="Page Numbers (Bottom of Page)"/>
        <w:docPartUnique/>
      </w:docPartObj>
    </w:sdtPr>
    <w:sdtEndPr/>
    <w:sdtContent>
      <w:p w14:paraId="6C474647" w14:textId="51D5D300" w:rsidR="005B2B0C" w:rsidRDefault="005B2B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72">
          <w:rPr>
            <w:noProof/>
          </w:rPr>
          <w:t>12</w:t>
        </w:r>
        <w:r>
          <w:fldChar w:fldCharType="end"/>
        </w:r>
      </w:p>
    </w:sdtContent>
  </w:sdt>
  <w:p w14:paraId="1562836B" w14:textId="77777777" w:rsidR="005B2B0C" w:rsidRDefault="005B2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AB03" w14:textId="77777777" w:rsidR="009A1148" w:rsidRDefault="009A1148" w:rsidP="004C10AF">
      <w:pPr>
        <w:spacing w:after="0" w:line="240" w:lineRule="auto"/>
      </w:pPr>
      <w:r>
        <w:separator/>
      </w:r>
    </w:p>
  </w:footnote>
  <w:footnote w:type="continuationSeparator" w:id="0">
    <w:p w14:paraId="350CC2A7" w14:textId="77777777" w:rsidR="009A1148" w:rsidRDefault="009A1148" w:rsidP="004C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46BF" w14:textId="77777777" w:rsidR="005701C8" w:rsidRDefault="000F29B0">
    <w:pPr>
      <w:pStyle w:val="Nagwek"/>
    </w:pPr>
    <w:r w:rsidRPr="00F42900">
      <w:rPr>
        <w:rFonts w:ascii="Lato" w:hAnsi="Lato"/>
        <w:noProof/>
        <w:lang w:eastAsia="pl-PL"/>
      </w:rPr>
      <w:drawing>
        <wp:inline distT="0" distB="0" distL="0" distR="0" wp14:anchorId="3D5182FC" wp14:editId="7B1AD270">
          <wp:extent cx="5759450" cy="637144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8DEB0" w14:textId="77777777" w:rsidR="005701C8" w:rsidRDefault="005701C8">
    <w:pPr>
      <w:pStyle w:val="Nagwek"/>
    </w:pPr>
  </w:p>
  <w:p w14:paraId="3C23BC7C" w14:textId="77777777" w:rsidR="005701C8" w:rsidRDefault="00570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sz w:val="24"/>
        <w:szCs w:val="24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</w:abstractNum>
  <w:abstractNum w:abstractNumId="2" w15:restartNumberingAfterBreak="0">
    <w:nsid w:val="049A401D"/>
    <w:multiLevelType w:val="hybridMultilevel"/>
    <w:tmpl w:val="693239C0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20DCDEA0"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971B1"/>
    <w:multiLevelType w:val="hybridMultilevel"/>
    <w:tmpl w:val="7470791C"/>
    <w:lvl w:ilvl="0" w:tplc="79B21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623B20"/>
    <w:multiLevelType w:val="hybridMultilevel"/>
    <w:tmpl w:val="6A909A3A"/>
    <w:lvl w:ilvl="0" w:tplc="A74236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A21F5"/>
    <w:multiLevelType w:val="hybridMultilevel"/>
    <w:tmpl w:val="F1248A14"/>
    <w:lvl w:ilvl="0" w:tplc="860AC2F2">
      <w:start w:val="1"/>
      <w:numFmt w:val="bullet"/>
      <w:pStyle w:val="Punktacjanormalny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A66"/>
    <w:multiLevelType w:val="multilevel"/>
    <w:tmpl w:val="3134E9C0"/>
    <w:lvl w:ilvl="0">
      <w:start w:val="2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>
      <w:start w:val="1"/>
      <w:numFmt w:val="decimal"/>
      <w:pStyle w:val="wyliczanie"/>
      <w:lvlText w:val="9.2.%3."/>
      <w:lvlJc w:val="left"/>
      <w:pPr>
        <w:tabs>
          <w:tab w:val="num" w:pos="1713"/>
        </w:tabs>
        <w:ind w:left="1713" w:hanging="720"/>
      </w:pPr>
      <w:rPr>
        <w:rFonts w:hint="default"/>
        <w:b w:val="0"/>
        <w:i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7" w15:restartNumberingAfterBreak="0">
    <w:nsid w:val="19AB6581"/>
    <w:multiLevelType w:val="hybridMultilevel"/>
    <w:tmpl w:val="8F869A30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5117"/>
    <w:multiLevelType w:val="hybridMultilevel"/>
    <w:tmpl w:val="2A2C4F92"/>
    <w:lvl w:ilvl="0" w:tplc="20DCDEA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6B98"/>
    <w:multiLevelType w:val="hybridMultilevel"/>
    <w:tmpl w:val="A8AC5C1A"/>
    <w:lvl w:ilvl="0" w:tplc="BD6C67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B693C"/>
    <w:multiLevelType w:val="hybridMultilevel"/>
    <w:tmpl w:val="33862C40"/>
    <w:lvl w:ilvl="0" w:tplc="BC7091A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1" w15:restartNumberingAfterBreak="0">
    <w:nsid w:val="266C2E93"/>
    <w:multiLevelType w:val="hybridMultilevel"/>
    <w:tmpl w:val="722A5968"/>
    <w:lvl w:ilvl="0" w:tplc="FF108CB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2B796B3F"/>
    <w:multiLevelType w:val="hybridMultilevel"/>
    <w:tmpl w:val="93D8487E"/>
    <w:lvl w:ilvl="0" w:tplc="9AAC5B8C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441D"/>
    <w:multiLevelType w:val="hybridMultilevel"/>
    <w:tmpl w:val="AC4EDC64"/>
    <w:lvl w:ilvl="0" w:tplc="D038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04A5"/>
    <w:multiLevelType w:val="hybridMultilevel"/>
    <w:tmpl w:val="9514CBB0"/>
    <w:lvl w:ilvl="0" w:tplc="A74236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B547B9"/>
    <w:multiLevelType w:val="hybridMultilevel"/>
    <w:tmpl w:val="5748F4EC"/>
    <w:lvl w:ilvl="0" w:tplc="20B62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D013B"/>
    <w:multiLevelType w:val="hybridMultilevel"/>
    <w:tmpl w:val="8CEE324E"/>
    <w:lvl w:ilvl="0" w:tplc="69BA64A4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4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28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D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3CB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EA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E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21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21164"/>
    <w:multiLevelType w:val="hybridMultilevel"/>
    <w:tmpl w:val="CC64D166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CF4439"/>
    <w:multiLevelType w:val="hybridMultilevel"/>
    <w:tmpl w:val="25CE9E6E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CE7222"/>
    <w:multiLevelType w:val="hybridMultilevel"/>
    <w:tmpl w:val="7EFE3CFE"/>
    <w:lvl w:ilvl="0" w:tplc="289EA48A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DFF1FA9"/>
    <w:multiLevelType w:val="hybridMultilevel"/>
    <w:tmpl w:val="FCA60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84D8D"/>
    <w:multiLevelType w:val="hybridMultilevel"/>
    <w:tmpl w:val="DA382D14"/>
    <w:lvl w:ilvl="0" w:tplc="9312B950">
      <w:start w:val="1"/>
      <w:numFmt w:val="decimal"/>
      <w:lvlText w:val="%1."/>
      <w:lvlJc w:val="left"/>
      <w:pPr>
        <w:ind w:left="1713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51F4"/>
    <w:multiLevelType w:val="hybridMultilevel"/>
    <w:tmpl w:val="E904F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4BDE"/>
    <w:multiLevelType w:val="hybridMultilevel"/>
    <w:tmpl w:val="3E2C9508"/>
    <w:lvl w:ilvl="0" w:tplc="D0389A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56CAA"/>
    <w:multiLevelType w:val="hybridMultilevel"/>
    <w:tmpl w:val="6A34ED84"/>
    <w:lvl w:ilvl="0" w:tplc="2DD0F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CF3CE5"/>
    <w:multiLevelType w:val="multilevel"/>
    <w:tmpl w:val="C504D1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6" w15:restartNumberingAfterBreak="0">
    <w:nsid w:val="4B567513"/>
    <w:multiLevelType w:val="hybridMultilevel"/>
    <w:tmpl w:val="1ED09836"/>
    <w:lvl w:ilvl="0" w:tplc="4D485CC8">
      <w:start w:val="1"/>
      <w:numFmt w:val="bullet"/>
      <w:pStyle w:val="Punktowanie1"/>
      <w:lvlText w:val="-"/>
      <w:lvlJc w:val="left"/>
      <w:pPr>
        <w:tabs>
          <w:tab w:val="num" w:pos="425"/>
        </w:tabs>
        <w:ind w:left="425" w:hanging="425"/>
      </w:pPr>
      <w:rPr>
        <w:rFonts w:ascii="Roman" w:hAnsi="Roman" w:hint="default"/>
        <w:b w:val="0"/>
        <w:i w:val="0"/>
        <w:color w:val="auto"/>
      </w:rPr>
    </w:lvl>
    <w:lvl w:ilvl="1" w:tplc="D9EA8E3C">
      <w:start w:val="1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Cambria Math" w:hAnsi="Cambria Math" w:cs="Cambria Math" w:hint="default"/>
        <w:b w:val="0"/>
        <w:i w:val="0"/>
        <w:color w:val="auto"/>
      </w:rPr>
    </w:lvl>
    <w:lvl w:ilvl="2" w:tplc="3B000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58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83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87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88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88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186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A52C5"/>
    <w:multiLevelType w:val="hybridMultilevel"/>
    <w:tmpl w:val="03040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06E02"/>
    <w:multiLevelType w:val="hybridMultilevel"/>
    <w:tmpl w:val="A5948A3C"/>
    <w:lvl w:ilvl="0" w:tplc="6F6AD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66A6C"/>
    <w:multiLevelType w:val="multilevel"/>
    <w:tmpl w:val="660A1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30" w15:restartNumberingAfterBreak="0">
    <w:nsid w:val="547A0C55"/>
    <w:multiLevelType w:val="hybridMultilevel"/>
    <w:tmpl w:val="06A682F2"/>
    <w:lvl w:ilvl="0" w:tplc="02CA52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E527CB"/>
    <w:multiLevelType w:val="multilevel"/>
    <w:tmpl w:val="F4BA2424"/>
    <w:lvl w:ilvl="0">
      <w:start w:val="1"/>
      <w:numFmt w:val="decimal"/>
      <w:pStyle w:val="Nagwek1"/>
      <w:lvlText w:val="%1."/>
      <w:lvlJc w:val="left"/>
      <w:pPr>
        <w:ind w:left="928" w:hanging="360"/>
      </w:pPr>
      <w:rPr>
        <w:rFonts w:asciiTheme="majorHAnsi" w:hAnsiTheme="majorHAnsi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288" w:hanging="720"/>
      </w:pPr>
      <w:rPr>
        <w:rFonts w:asciiTheme="majorHAnsi" w:hAnsiTheme="majorHAnsi" w:hint="default"/>
        <w:b/>
        <w:color w:val="auto"/>
      </w:rPr>
    </w:lvl>
    <w:lvl w:ilvl="2">
      <w:start w:val="1"/>
      <w:numFmt w:val="decimal"/>
      <w:pStyle w:val="Nagwek3"/>
      <w:isLgl/>
      <w:lvlText w:val="%1.%2.%3."/>
      <w:lvlJc w:val="left"/>
      <w:pPr>
        <w:ind w:left="1779" w:hanging="720"/>
      </w:pPr>
      <w:rPr>
        <w:rFonts w:asciiTheme="majorHAnsi" w:hAnsiTheme="maj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 w15:restartNumberingAfterBreak="0">
    <w:nsid w:val="552127D6"/>
    <w:multiLevelType w:val="hybridMultilevel"/>
    <w:tmpl w:val="2FA06F60"/>
    <w:lvl w:ilvl="0" w:tplc="33ACDC10">
      <w:start w:val="9"/>
      <w:numFmt w:val="bullet"/>
      <w:lvlText w:val="-"/>
      <w:lvlJc w:val="left"/>
      <w:pPr>
        <w:ind w:left="3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3" w15:restartNumberingAfterBreak="0">
    <w:nsid w:val="58336B8F"/>
    <w:multiLevelType w:val="multilevel"/>
    <w:tmpl w:val="FFBC8F08"/>
    <w:name w:val="WW8Num1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4" w15:restartNumberingAfterBreak="0">
    <w:nsid w:val="5DB3694D"/>
    <w:multiLevelType w:val="hybridMultilevel"/>
    <w:tmpl w:val="F1C23DF4"/>
    <w:lvl w:ilvl="0" w:tplc="EDBCE500">
      <w:start w:val="1"/>
      <w:numFmt w:val="bullet"/>
      <w:pStyle w:val="HTtxtmylnik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C318FD4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7048F14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5AA25E2C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A24A46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745C913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F80D9A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AEA805B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17898B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1902035"/>
    <w:multiLevelType w:val="multilevel"/>
    <w:tmpl w:val="7084F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61DE591F"/>
    <w:multiLevelType w:val="hybridMultilevel"/>
    <w:tmpl w:val="54B63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7503A"/>
    <w:multiLevelType w:val="singleLevel"/>
    <w:tmpl w:val="89A61BD4"/>
    <w:lvl w:ilvl="0">
      <w:start w:val="1"/>
      <w:numFmt w:val="decimal"/>
      <w:pStyle w:val="Tekstpodstawowy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82343D1"/>
    <w:multiLevelType w:val="hybridMultilevel"/>
    <w:tmpl w:val="E566FD98"/>
    <w:lvl w:ilvl="0" w:tplc="704EBE3E">
      <w:start w:val="1"/>
      <w:numFmt w:val="bullet"/>
      <w:pStyle w:val="TIMna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CC616" w:tentative="1">
      <w:start w:val="1"/>
      <w:numFmt w:val="bullet"/>
      <w:pStyle w:val="TIMna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88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0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B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2E1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A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0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4B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E6C5C"/>
    <w:multiLevelType w:val="hybridMultilevel"/>
    <w:tmpl w:val="1832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74CF3"/>
    <w:multiLevelType w:val="hybridMultilevel"/>
    <w:tmpl w:val="530C6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97E35"/>
    <w:multiLevelType w:val="hybridMultilevel"/>
    <w:tmpl w:val="BAA6E908"/>
    <w:lvl w:ilvl="0" w:tplc="246CB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603739"/>
    <w:multiLevelType w:val="multilevel"/>
    <w:tmpl w:val="F2BA79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525"/>
      </w:pPr>
      <w:rPr>
        <w:rFonts w:hint="default"/>
      </w:rPr>
    </w:lvl>
    <w:lvl w:ilvl="2">
      <w:start w:val="1"/>
      <w:numFmt w:val="decimal"/>
      <w:pStyle w:val="TIMnag3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3" w15:restartNumberingAfterBreak="0">
    <w:nsid w:val="79C256EF"/>
    <w:multiLevelType w:val="hybridMultilevel"/>
    <w:tmpl w:val="13002FEA"/>
    <w:lvl w:ilvl="0" w:tplc="04150001">
      <w:start w:val="1"/>
      <w:numFmt w:val="bullet"/>
      <w:pStyle w:val="TIMwylicz"/>
      <w:lvlText w:val="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D09D0"/>
    <w:multiLevelType w:val="hybridMultilevel"/>
    <w:tmpl w:val="28243632"/>
    <w:lvl w:ilvl="0" w:tplc="20DCDEA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38"/>
  </w:num>
  <w:num w:numId="5">
    <w:abstractNumId w:val="6"/>
  </w:num>
  <w:num w:numId="6">
    <w:abstractNumId w:val="37"/>
  </w:num>
  <w:num w:numId="7">
    <w:abstractNumId w:val="26"/>
  </w:num>
  <w:num w:numId="8">
    <w:abstractNumId w:val="42"/>
  </w:num>
  <w:num w:numId="9">
    <w:abstractNumId w:val="5"/>
  </w:num>
  <w:num w:numId="10">
    <w:abstractNumId w:val="43"/>
  </w:num>
  <w:num w:numId="11">
    <w:abstractNumId w:val="32"/>
  </w:num>
  <w:num w:numId="12">
    <w:abstractNumId w:val="7"/>
  </w:num>
  <w:num w:numId="13">
    <w:abstractNumId w:val="17"/>
  </w:num>
  <w:num w:numId="14">
    <w:abstractNumId w:val="8"/>
  </w:num>
  <w:num w:numId="15">
    <w:abstractNumId w:val="44"/>
  </w:num>
  <w:num w:numId="16">
    <w:abstractNumId w:val="18"/>
  </w:num>
  <w:num w:numId="17">
    <w:abstractNumId w:val="2"/>
  </w:num>
  <w:num w:numId="18">
    <w:abstractNumId w:val="35"/>
  </w:num>
  <w:num w:numId="19">
    <w:abstractNumId w:val="15"/>
  </w:num>
  <w:num w:numId="20">
    <w:abstractNumId w:val="29"/>
  </w:num>
  <w:num w:numId="21">
    <w:abstractNumId w:val="28"/>
  </w:num>
  <w:num w:numId="22">
    <w:abstractNumId w:val="14"/>
  </w:num>
  <w:num w:numId="23">
    <w:abstractNumId w:val="25"/>
  </w:num>
  <w:num w:numId="24">
    <w:abstractNumId w:val="4"/>
  </w:num>
  <w:num w:numId="25">
    <w:abstractNumId w:val="19"/>
  </w:num>
  <w:num w:numId="26">
    <w:abstractNumId w:val="12"/>
  </w:num>
  <w:num w:numId="27">
    <w:abstractNumId w:val="36"/>
  </w:num>
  <w:num w:numId="28">
    <w:abstractNumId w:val="27"/>
  </w:num>
  <w:num w:numId="29">
    <w:abstractNumId w:val="9"/>
  </w:num>
  <w:num w:numId="30">
    <w:abstractNumId w:val="41"/>
  </w:num>
  <w:num w:numId="31">
    <w:abstractNumId w:val="22"/>
  </w:num>
  <w:num w:numId="32">
    <w:abstractNumId w:val="24"/>
  </w:num>
  <w:num w:numId="33">
    <w:abstractNumId w:val="30"/>
  </w:num>
  <w:num w:numId="34">
    <w:abstractNumId w:val="40"/>
  </w:num>
  <w:num w:numId="35">
    <w:abstractNumId w:val="11"/>
  </w:num>
  <w:num w:numId="36">
    <w:abstractNumId w:val="10"/>
  </w:num>
  <w:num w:numId="37">
    <w:abstractNumId w:val="3"/>
  </w:num>
  <w:num w:numId="38">
    <w:abstractNumId w:val="39"/>
  </w:num>
  <w:num w:numId="39">
    <w:abstractNumId w:val="20"/>
  </w:num>
  <w:num w:numId="40">
    <w:abstractNumId w:val="13"/>
  </w:num>
  <w:num w:numId="41">
    <w:abstractNumId w:val="23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0"/>
  </w:num>
  <w:num w:numId="45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49"/>
    <w:rsid w:val="000018C1"/>
    <w:rsid w:val="000036CF"/>
    <w:rsid w:val="00006F8C"/>
    <w:rsid w:val="000070DF"/>
    <w:rsid w:val="00010352"/>
    <w:rsid w:val="0001094F"/>
    <w:rsid w:val="00010BFD"/>
    <w:rsid w:val="00010D31"/>
    <w:rsid w:val="000135A8"/>
    <w:rsid w:val="00013704"/>
    <w:rsid w:val="0001473D"/>
    <w:rsid w:val="00014B85"/>
    <w:rsid w:val="00016F42"/>
    <w:rsid w:val="00020587"/>
    <w:rsid w:val="000208F7"/>
    <w:rsid w:val="00022131"/>
    <w:rsid w:val="0002311F"/>
    <w:rsid w:val="000235BF"/>
    <w:rsid w:val="0002416B"/>
    <w:rsid w:val="00025955"/>
    <w:rsid w:val="00027499"/>
    <w:rsid w:val="000317E2"/>
    <w:rsid w:val="00035AE0"/>
    <w:rsid w:val="00035D39"/>
    <w:rsid w:val="00040B19"/>
    <w:rsid w:val="0004424F"/>
    <w:rsid w:val="0004432F"/>
    <w:rsid w:val="000517B0"/>
    <w:rsid w:val="00052D92"/>
    <w:rsid w:val="00052E91"/>
    <w:rsid w:val="00052ED2"/>
    <w:rsid w:val="0005310F"/>
    <w:rsid w:val="00053A94"/>
    <w:rsid w:val="00055458"/>
    <w:rsid w:val="0005704A"/>
    <w:rsid w:val="0006024D"/>
    <w:rsid w:val="00061ED7"/>
    <w:rsid w:val="0006300E"/>
    <w:rsid w:val="0006353C"/>
    <w:rsid w:val="000647E0"/>
    <w:rsid w:val="00065552"/>
    <w:rsid w:val="000662C3"/>
    <w:rsid w:val="00074D0A"/>
    <w:rsid w:val="0007784C"/>
    <w:rsid w:val="000805E0"/>
    <w:rsid w:val="00081D8D"/>
    <w:rsid w:val="00081E77"/>
    <w:rsid w:val="00081FBF"/>
    <w:rsid w:val="00085352"/>
    <w:rsid w:val="0008794E"/>
    <w:rsid w:val="000911BE"/>
    <w:rsid w:val="00092F49"/>
    <w:rsid w:val="000A1216"/>
    <w:rsid w:val="000A1E8C"/>
    <w:rsid w:val="000A4686"/>
    <w:rsid w:val="000A74E0"/>
    <w:rsid w:val="000A7672"/>
    <w:rsid w:val="000A7D74"/>
    <w:rsid w:val="000B14A0"/>
    <w:rsid w:val="000B74A1"/>
    <w:rsid w:val="000C2432"/>
    <w:rsid w:val="000C2D5A"/>
    <w:rsid w:val="000C590E"/>
    <w:rsid w:val="000C6692"/>
    <w:rsid w:val="000C6A53"/>
    <w:rsid w:val="000C6CD3"/>
    <w:rsid w:val="000C7116"/>
    <w:rsid w:val="000D0222"/>
    <w:rsid w:val="000D06E1"/>
    <w:rsid w:val="000D0756"/>
    <w:rsid w:val="000D0B46"/>
    <w:rsid w:val="000D0FE9"/>
    <w:rsid w:val="000D1E93"/>
    <w:rsid w:val="000D4EE2"/>
    <w:rsid w:val="000D5CF1"/>
    <w:rsid w:val="000D7284"/>
    <w:rsid w:val="000D7650"/>
    <w:rsid w:val="000E14F8"/>
    <w:rsid w:val="000E1993"/>
    <w:rsid w:val="000E38D8"/>
    <w:rsid w:val="000E72F8"/>
    <w:rsid w:val="000E78CB"/>
    <w:rsid w:val="000E7F43"/>
    <w:rsid w:val="000F0581"/>
    <w:rsid w:val="000F05D6"/>
    <w:rsid w:val="000F12A9"/>
    <w:rsid w:val="000F1F5C"/>
    <w:rsid w:val="000F29B0"/>
    <w:rsid w:val="000F49AF"/>
    <w:rsid w:val="000F546E"/>
    <w:rsid w:val="001019F8"/>
    <w:rsid w:val="001022FE"/>
    <w:rsid w:val="00103D23"/>
    <w:rsid w:val="00105D61"/>
    <w:rsid w:val="00105E99"/>
    <w:rsid w:val="0010645E"/>
    <w:rsid w:val="0011166D"/>
    <w:rsid w:val="00113068"/>
    <w:rsid w:val="00113FA1"/>
    <w:rsid w:val="00114728"/>
    <w:rsid w:val="00116499"/>
    <w:rsid w:val="00120CB0"/>
    <w:rsid w:val="00121EBC"/>
    <w:rsid w:val="00122573"/>
    <w:rsid w:val="0012274A"/>
    <w:rsid w:val="00124531"/>
    <w:rsid w:val="00130225"/>
    <w:rsid w:val="00131D0E"/>
    <w:rsid w:val="00132E6B"/>
    <w:rsid w:val="0013321F"/>
    <w:rsid w:val="001339ED"/>
    <w:rsid w:val="00134E3A"/>
    <w:rsid w:val="001358FD"/>
    <w:rsid w:val="00135A29"/>
    <w:rsid w:val="00140F27"/>
    <w:rsid w:val="001410A3"/>
    <w:rsid w:val="00142EE4"/>
    <w:rsid w:val="00145399"/>
    <w:rsid w:val="001472AD"/>
    <w:rsid w:val="00147F25"/>
    <w:rsid w:val="0015440A"/>
    <w:rsid w:val="00155AD9"/>
    <w:rsid w:val="0015631A"/>
    <w:rsid w:val="00156F21"/>
    <w:rsid w:val="0015758C"/>
    <w:rsid w:val="00157AF8"/>
    <w:rsid w:val="00157BEB"/>
    <w:rsid w:val="001605FF"/>
    <w:rsid w:val="001628C7"/>
    <w:rsid w:val="00163CE6"/>
    <w:rsid w:val="00167733"/>
    <w:rsid w:val="00173217"/>
    <w:rsid w:val="00173460"/>
    <w:rsid w:val="00173A2F"/>
    <w:rsid w:val="0017444E"/>
    <w:rsid w:val="0017590A"/>
    <w:rsid w:val="001829CA"/>
    <w:rsid w:val="00182A37"/>
    <w:rsid w:val="00182FEC"/>
    <w:rsid w:val="0018372C"/>
    <w:rsid w:val="0018482D"/>
    <w:rsid w:val="001872DE"/>
    <w:rsid w:val="001878F5"/>
    <w:rsid w:val="001917D2"/>
    <w:rsid w:val="001958B0"/>
    <w:rsid w:val="00195DF6"/>
    <w:rsid w:val="001A0455"/>
    <w:rsid w:val="001A07C4"/>
    <w:rsid w:val="001A11F4"/>
    <w:rsid w:val="001A2445"/>
    <w:rsid w:val="001A24EF"/>
    <w:rsid w:val="001A36F6"/>
    <w:rsid w:val="001A3729"/>
    <w:rsid w:val="001A489F"/>
    <w:rsid w:val="001A5C34"/>
    <w:rsid w:val="001A6363"/>
    <w:rsid w:val="001B0ED2"/>
    <w:rsid w:val="001B260C"/>
    <w:rsid w:val="001B3AE8"/>
    <w:rsid w:val="001B4EA9"/>
    <w:rsid w:val="001B6E94"/>
    <w:rsid w:val="001C062A"/>
    <w:rsid w:val="001C1D1A"/>
    <w:rsid w:val="001C2E6F"/>
    <w:rsid w:val="001C37BA"/>
    <w:rsid w:val="001C64DE"/>
    <w:rsid w:val="001C7E23"/>
    <w:rsid w:val="001D0087"/>
    <w:rsid w:val="001D171E"/>
    <w:rsid w:val="001D70C7"/>
    <w:rsid w:val="001D74D9"/>
    <w:rsid w:val="001D7D38"/>
    <w:rsid w:val="001D7D82"/>
    <w:rsid w:val="001E0461"/>
    <w:rsid w:val="001E0BC3"/>
    <w:rsid w:val="001E2F59"/>
    <w:rsid w:val="001E590F"/>
    <w:rsid w:val="001E59E9"/>
    <w:rsid w:val="001E7FB9"/>
    <w:rsid w:val="001F021C"/>
    <w:rsid w:val="001F33AA"/>
    <w:rsid w:val="001F7648"/>
    <w:rsid w:val="002019C1"/>
    <w:rsid w:val="00205340"/>
    <w:rsid w:val="00206EF9"/>
    <w:rsid w:val="002119B3"/>
    <w:rsid w:val="0021330F"/>
    <w:rsid w:val="00215F0F"/>
    <w:rsid w:val="0021615A"/>
    <w:rsid w:val="00217E3C"/>
    <w:rsid w:val="00221B6E"/>
    <w:rsid w:val="00221BC9"/>
    <w:rsid w:val="0022297A"/>
    <w:rsid w:val="00223323"/>
    <w:rsid w:val="002238C7"/>
    <w:rsid w:val="00224F04"/>
    <w:rsid w:val="00233B8C"/>
    <w:rsid w:val="00235330"/>
    <w:rsid w:val="00235C7E"/>
    <w:rsid w:val="002371B1"/>
    <w:rsid w:val="00237E56"/>
    <w:rsid w:val="002409C6"/>
    <w:rsid w:val="00240F10"/>
    <w:rsid w:val="00242747"/>
    <w:rsid w:val="002445BE"/>
    <w:rsid w:val="002472E7"/>
    <w:rsid w:val="00247F7B"/>
    <w:rsid w:val="0025075C"/>
    <w:rsid w:val="00251035"/>
    <w:rsid w:val="00253E07"/>
    <w:rsid w:val="0025574F"/>
    <w:rsid w:val="00255ACD"/>
    <w:rsid w:val="00255BEC"/>
    <w:rsid w:val="00255D33"/>
    <w:rsid w:val="002566BA"/>
    <w:rsid w:val="002570ED"/>
    <w:rsid w:val="00257F66"/>
    <w:rsid w:val="00263E9A"/>
    <w:rsid w:val="002667D0"/>
    <w:rsid w:val="0026719A"/>
    <w:rsid w:val="00272627"/>
    <w:rsid w:val="002731BB"/>
    <w:rsid w:val="00275D7D"/>
    <w:rsid w:val="002823D2"/>
    <w:rsid w:val="00282B7C"/>
    <w:rsid w:val="00283A24"/>
    <w:rsid w:val="00284954"/>
    <w:rsid w:val="00284968"/>
    <w:rsid w:val="00285306"/>
    <w:rsid w:val="002935A9"/>
    <w:rsid w:val="002936AC"/>
    <w:rsid w:val="002A3911"/>
    <w:rsid w:val="002A3B0F"/>
    <w:rsid w:val="002A50CA"/>
    <w:rsid w:val="002A565F"/>
    <w:rsid w:val="002A61D3"/>
    <w:rsid w:val="002A7A76"/>
    <w:rsid w:val="002B0406"/>
    <w:rsid w:val="002B093F"/>
    <w:rsid w:val="002B158A"/>
    <w:rsid w:val="002B4FA5"/>
    <w:rsid w:val="002B5500"/>
    <w:rsid w:val="002B599A"/>
    <w:rsid w:val="002C0775"/>
    <w:rsid w:val="002C0F2B"/>
    <w:rsid w:val="002C46F5"/>
    <w:rsid w:val="002C4DF4"/>
    <w:rsid w:val="002C5824"/>
    <w:rsid w:val="002C65AF"/>
    <w:rsid w:val="002C7465"/>
    <w:rsid w:val="002D0802"/>
    <w:rsid w:val="002D19C4"/>
    <w:rsid w:val="002D3D93"/>
    <w:rsid w:val="002D5833"/>
    <w:rsid w:val="002D60CF"/>
    <w:rsid w:val="002D7278"/>
    <w:rsid w:val="002E2E53"/>
    <w:rsid w:val="002E4481"/>
    <w:rsid w:val="002E76A1"/>
    <w:rsid w:val="002F05AB"/>
    <w:rsid w:val="002F3B2D"/>
    <w:rsid w:val="002F53B9"/>
    <w:rsid w:val="002F5BBB"/>
    <w:rsid w:val="00302AF9"/>
    <w:rsid w:val="00303FBD"/>
    <w:rsid w:val="003056FA"/>
    <w:rsid w:val="00305AD4"/>
    <w:rsid w:val="00306F67"/>
    <w:rsid w:val="00307C40"/>
    <w:rsid w:val="00310EE0"/>
    <w:rsid w:val="00311C09"/>
    <w:rsid w:val="00314B4D"/>
    <w:rsid w:val="003203CA"/>
    <w:rsid w:val="003214B9"/>
    <w:rsid w:val="00321FC5"/>
    <w:rsid w:val="00322BF4"/>
    <w:rsid w:val="00325B61"/>
    <w:rsid w:val="003266A3"/>
    <w:rsid w:val="00327707"/>
    <w:rsid w:val="00333E36"/>
    <w:rsid w:val="00336A41"/>
    <w:rsid w:val="00336C05"/>
    <w:rsid w:val="003377B4"/>
    <w:rsid w:val="0034263C"/>
    <w:rsid w:val="0034458B"/>
    <w:rsid w:val="00345522"/>
    <w:rsid w:val="0034731A"/>
    <w:rsid w:val="003554F0"/>
    <w:rsid w:val="003564D9"/>
    <w:rsid w:val="00357ADD"/>
    <w:rsid w:val="00365FEC"/>
    <w:rsid w:val="00366BCF"/>
    <w:rsid w:val="00370A06"/>
    <w:rsid w:val="00370B23"/>
    <w:rsid w:val="00372D14"/>
    <w:rsid w:val="00380219"/>
    <w:rsid w:val="003818FE"/>
    <w:rsid w:val="00381B0C"/>
    <w:rsid w:val="0038205B"/>
    <w:rsid w:val="00383906"/>
    <w:rsid w:val="00384239"/>
    <w:rsid w:val="00386591"/>
    <w:rsid w:val="00386731"/>
    <w:rsid w:val="00386E9C"/>
    <w:rsid w:val="00391EFF"/>
    <w:rsid w:val="003A05C2"/>
    <w:rsid w:val="003A3EA6"/>
    <w:rsid w:val="003B0600"/>
    <w:rsid w:val="003B10B9"/>
    <w:rsid w:val="003B19C3"/>
    <w:rsid w:val="003B249E"/>
    <w:rsid w:val="003B39DA"/>
    <w:rsid w:val="003C2FA9"/>
    <w:rsid w:val="003C5C19"/>
    <w:rsid w:val="003C5FA1"/>
    <w:rsid w:val="003C7A2D"/>
    <w:rsid w:val="003D19FA"/>
    <w:rsid w:val="003D2A92"/>
    <w:rsid w:val="003D3370"/>
    <w:rsid w:val="003D33DE"/>
    <w:rsid w:val="003D66A4"/>
    <w:rsid w:val="003D784D"/>
    <w:rsid w:val="003E0AE0"/>
    <w:rsid w:val="003E2887"/>
    <w:rsid w:val="003E2DB6"/>
    <w:rsid w:val="003E3FBE"/>
    <w:rsid w:val="003E4A4D"/>
    <w:rsid w:val="003E55EC"/>
    <w:rsid w:val="003E724C"/>
    <w:rsid w:val="003E7E75"/>
    <w:rsid w:val="003F01E5"/>
    <w:rsid w:val="003F6B12"/>
    <w:rsid w:val="003F6B75"/>
    <w:rsid w:val="003F6D64"/>
    <w:rsid w:val="00401C02"/>
    <w:rsid w:val="00406884"/>
    <w:rsid w:val="0040720F"/>
    <w:rsid w:val="00411FCF"/>
    <w:rsid w:val="00413B97"/>
    <w:rsid w:val="00413BF0"/>
    <w:rsid w:val="004159F1"/>
    <w:rsid w:val="0042174C"/>
    <w:rsid w:val="00421F2D"/>
    <w:rsid w:val="00424A4D"/>
    <w:rsid w:val="00424FA7"/>
    <w:rsid w:val="004306DE"/>
    <w:rsid w:val="00430C1B"/>
    <w:rsid w:val="004313D9"/>
    <w:rsid w:val="00433DAD"/>
    <w:rsid w:val="004342F2"/>
    <w:rsid w:val="00435799"/>
    <w:rsid w:val="004401C4"/>
    <w:rsid w:val="00444287"/>
    <w:rsid w:val="00447E00"/>
    <w:rsid w:val="00453714"/>
    <w:rsid w:val="00453D0C"/>
    <w:rsid w:val="00455337"/>
    <w:rsid w:val="004560F9"/>
    <w:rsid w:val="00457400"/>
    <w:rsid w:val="00457753"/>
    <w:rsid w:val="00460512"/>
    <w:rsid w:val="00461DEA"/>
    <w:rsid w:val="00462147"/>
    <w:rsid w:val="004635FC"/>
    <w:rsid w:val="004677D4"/>
    <w:rsid w:val="00467BB5"/>
    <w:rsid w:val="0047055D"/>
    <w:rsid w:val="004714D8"/>
    <w:rsid w:val="004715DF"/>
    <w:rsid w:val="004718CC"/>
    <w:rsid w:val="00471E8E"/>
    <w:rsid w:val="00472EFD"/>
    <w:rsid w:val="004738FF"/>
    <w:rsid w:val="004746E9"/>
    <w:rsid w:val="00476E4A"/>
    <w:rsid w:val="00481435"/>
    <w:rsid w:val="004823C3"/>
    <w:rsid w:val="00484F6C"/>
    <w:rsid w:val="004852CF"/>
    <w:rsid w:val="00485D2E"/>
    <w:rsid w:val="00487432"/>
    <w:rsid w:val="00490229"/>
    <w:rsid w:val="00491CB9"/>
    <w:rsid w:val="00493646"/>
    <w:rsid w:val="00493EFA"/>
    <w:rsid w:val="00495BA0"/>
    <w:rsid w:val="00497439"/>
    <w:rsid w:val="00497BF6"/>
    <w:rsid w:val="004A032B"/>
    <w:rsid w:val="004A1474"/>
    <w:rsid w:val="004A1822"/>
    <w:rsid w:val="004A3F89"/>
    <w:rsid w:val="004A44E8"/>
    <w:rsid w:val="004A57DC"/>
    <w:rsid w:val="004A5D8F"/>
    <w:rsid w:val="004B132D"/>
    <w:rsid w:val="004B1C7E"/>
    <w:rsid w:val="004B461D"/>
    <w:rsid w:val="004B6B2E"/>
    <w:rsid w:val="004C10AF"/>
    <w:rsid w:val="004C49AD"/>
    <w:rsid w:val="004C507C"/>
    <w:rsid w:val="004C533D"/>
    <w:rsid w:val="004C565D"/>
    <w:rsid w:val="004C56B9"/>
    <w:rsid w:val="004C735C"/>
    <w:rsid w:val="004D03A7"/>
    <w:rsid w:val="004D1D57"/>
    <w:rsid w:val="004E0FCD"/>
    <w:rsid w:val="004E134C"/>
    <w:rsid w:val="004E1638"/>
    <w:rsid w:val="004E3A68"/>
    <w:rsid w:val="004E52EC"/>
    <w:rsid w:val="004F4A41"/>
    <w:rsid w:val="004F535D"/>
    <w:rsid w:val="0050236B"/>
    <w:rsid w:val="00505A0F"/>
    <w:rsid w:val="005119F5"/>
    <w:rsid w:val="005179E4"/>
    <w:rsid w:val="00520040"/>
    <w:rsid w:val="00520C90"/>
    <w:rsid w:val="00523093"/>
    <w:rsid w:val="00530FAC"/>
    <w:rsid w:val="0053131F"/>
    <w:rsid w:val="005314FC"/>
    <w:rsid w:val="00535741"/>
    <w:rsid w:val="00540098"/>
    <w:rsid w:val="005416D4"/>
    <w:rsid w:val="00541D78"/>
    <w:rsid w:val="005435EC"/>
    <w:rsid w:val="005452BF"/>
    <w:rsid w:val="00545B4F"/>
    <w:rsid w:val="0054722A"/>
    <w:rsid w:val="0055467A"/>
    <w:rsid w:val="005560A2"/>
    <w:rsid w:val="005563FB"/>
    <w:rsid w:val="005603F0"/>
    <w:rsid w:val="00561DA7"/>
    <w:rsid w:val="00565A0C"/>
    <w:rsid w:val="00565CA2"/>
    <w:rsid w:val="005667BB"/>
    <w:rsid w:val="0056782F"/>
    <w:rsid w:val="005701C8"/>
    <w:rsid w:val="00570ED8"/>
    <w:rsid w:val="0057145D"/>
    <w:rsid w:val="005715A5"/>
    <w:rsid w:val="0057200B"/>
    <w:rsid w:val="00573C88"/>
    <w:rsid w:val="0057606B"/>
    <w:rsid w:val="0057657C"/>
    <w:rsid w:val="00577691"/>
    <w:rsid w:val="00577A3D"/>
    <w:rsid w:val="0058075D"/>
    <w:rsid w:val="00580944"/>
    <w:rsid w:val="00582F94"/>
    <w:rsid w:val="005870D3"/>
    <w:rsid w:val="0058727D"/>
    <w:rsid w:val="00587347"/>
    <w:rsid w:val="00587C57"/>
    <w:rsid w:val="005934CD"/>
    <w:rsid w:val="00593714"/>
    <w:rsid w:val="00593A59"/>
    <w:rsid w:val="00594B9E"/>
    <w:rsid w:val="005963A0"/>
    <w:rsid w:val="0059748B"/>
    <w:rsid w:val="005A0F02"/>
    <w:rsid w:val="005A13E9"/>
    <w:rsid w:val="005A36CD"/>
    <w:rsid w:val="005A5179"/>
    <w:rsid w:val="005A5291"/>
    <w:rsid w:val="005A72CD"/>
    <w:rsid w:val="005B1435"/>
    <w:rsid w:val="005B2B0C"/>
    <w:rsid w:val="005B2B47"/>
    <w:rsid w:val="005B2BBE"/>
    <w:rsid w:val="005B3275"/>
    <w:rsid w:val="005B7499"/>
    <w:rsid w:val="005B752E"/>
    <w:rsid w:val="005B7BBA"/>
    <w:rsid w:val="005C0FEC"/>
    <w:rsid w:val="005C381E"/>
    <w:rsid w:val="005C3C62"/>
    <w:rsid w:val="005C4DF3"/>
    <w:rsid w:val="005C6BB7"/>
    <w:rsid w:val="005C6CEA"/>
    <w:rsid w:val="005C73F0"/>
    <w:rsid w:val="005D1385"/>
    <w:rsid w:val="005D1C32"/>
    <w:rsid w:val="005D3DE4"/>
    <w:rsid w:val="005D63D4"/>
    <w:rsid w:val="005D6A52"/>
    <w:rsid w:val="005D6A77"/>
    <w:rsid w:val="005E19B3"/>
    <w:rsid w:val="005E25E5"/>
    <w:rsid w:val="005E4C69"/>
    <w:rsid w:val="005E4FA3"/>
    <w:rsid w:val="005E5B5E"/>
    <w:rsid w:val="005E5FC3"/>
    <w:rsid w:val="005F14EA"/>
    <w:rsid w:val="005F1D49"/>
    <w:rsid w:val="005F27AC"/>
    <w:rsid w:val="005F3353"/>
    <w:rsid w:val="005F44D3"/>
    <w:rsid w:val="005F6380"/>
    <w:rsid w:val="005F7604"/>
    <w:rsid w:val="00600FF4"/>
    <w:rsid w:val="00601204"/>
    <w:rsid w:val="006014BF"/>
    <w:rsid w:val="00602CEC"/>
    <w:rsid w:val="006034C9"/>
    <w:rsid w:val="00603606"/>
    <w:rsid w:val="00611FE7"/>
    <w:rsid w:val="00612D81"/>
    <w:rsid w:val="00612DA4"/>
    <w:rsid w:val="006166BF"/>
    <w:rsid w:val="006201A4"/>
    <w:rsid w:val="00621452"/>
    <w:rsid w:val="00621A81"/>
    <w:rsid w:val="00624FD0"/>
    <w:rsid w:val="00625071"/>
    <w:rsid w:val="006261BD"/>
    <w:rsid w:val="0062631F"/>
    <w:rsid w:val="0062669E"/>
    <w:rsid w:val="006269FA"/>
    <w:rsid w:val="0062794D"/>
    <w:rsid w:val="006337F5"/>
    <w:rsid w:val="00636805"/>
    <w:rsid w:val="0063789D"/>
    <w:rsid w:val="00640E13"/>
    <w:rsid w:val="006440BF"/>
    <w:rsid w:val="006449C0"/>
    <w:rsid w:val="00645738"/>
    <w:rsid w:val="00645D44"/>
    <w:rsid w:val="00646502"/>
    <w:rsid w:val="006501EB"/>
    <w:rsid w:val="00650330"/>
    <w:rsid w:val="00651095"/>
    <w:rsid w:val="006527D6"/>
    <w:rsid w:val="00652AA9"/>
    <w:rsid w:val="006561A8"/>
    <w:rsid w:val="00656225"/>
    <w:rsid w:val="0066123F"/>
    <w:rsid w:val="00661679"/>
    <w:rsid w:val="00662045"/>
    <w:rsid w:val="00663C87"/>
    <w:rsid w:val="00667F28"/>
    <w:rsid w:val="0067317F"/>
    <w:rsid w:val="006738AF"/>
    <w:rsid w:val="00674B7B"/>
    <w:rsid w:val="006759EA"/>
    <w:rsid w:val="006808B9"/>
    <w:rsid w:val="00681CDF"/>
    <w:rsid w:val="00683437"/>
    <w:rsid w:val="006844B9"/>
    <w:rsid w:val="00684CD8"/>
    <w:rsid w:val="00685150"/>
    <w:rsid w:val="00693CB2"/>
    <w:rsid w:val="00694886"/>
    <w:rsid w:val="006963B7"/>
    <w:rsid w:val="00696A96"/>
    <w:rsid w:val="006975FD"/>
    <w:rsid w:val="00697A70"/>
    <w:rsid w:val="006A0A6F"/>
    <w:rsid w:val="006A0BB2"/>
    <w:rsid w:val="006A103A"/>
    <w:rsid w:val="006A13FA"/>
    <w:rsid w:val="006A1454"/>
    <w:rsid w:val="006A2861"/>
    <w:rsid w:val="006A2FE8"/>
    <w:rsid w:val="006A322F"/>
    <w:rsid w:val="006A6473"/>
    <w:rsid w:val="006B0E01"/>
    <w:rsid w:val="006B0E57"/>
    <w:rsid w:val="006B1873"/>
    <w:rsid w:val="006B2D74"/>
    <w:rsid w:val="006B4FDA"/>
    <w:rsid w:val="006B5945"/>
    <w:rsid w:val="006B6433"/>
    <w:rsid w:val="006B6F33"/>
    <w:rsid w:val="006C128E"/>
    <w:rsid w:val="006C17A8"/>
    <w:rsid w:val="006C375C"/>
    <w:rsid w:val="006C47EA"/>
    <w:rsid w:val="006C5EB2"/>
    <w:rsid w:val="006C75DF"/>
    <w:rsid w:val="006D0D18"/>
    <w:rsid w:val="006D1D2D"/>
    <w:rsid w:val="006D204A"/>
    <w:rsid w:val="006D3A9E"/>
    <w:rsid w:val="006D489C"/>
    <w:rsid w:val="006D49F9"/>
    <w:rsid w:val="006E37C7"/>
    <w:rsid w:val="006E48DF"/>
    <w:rsid w:val="006E7507"/>
    <w:rsid w:val="006F0263"/>
    <w:rsid w:val="006F1047"/>
    <w:rsid w:val="006F3465"/>
    <w:rsid w:val="006F4878"/>
    <w:rsid w:val="00701B26"/>
    <w:rsid w:val="00702DAE"/>
    <w:rsid w:val="00704C13"/>
    <w:rsid w:val="00706580"/>
    <w:rsid w:val="00706F81"/>
    <w:rsid w:val="00707846"/>
    <w:rsid w:val="0071203B"/>
    <w:rsid w:val="00712216"/>
    <w:rsid w:val="0071366D"/>
    <w:rsid w:val="00713A84"/>
    <w:rsid w:val="00714FD8"/>
    <w:rsid w:val="00715A83"/>
    <w:rsid w:val="007203FC"/>
    <w:rsid w:val="00723A21"/>
    <w:rsid w:val="00724463"/>
    <w:rsid w:val="00730697"/>
    <w:rsid w:val="00732808"/>
    <w:rsid w:val="0073480C"/>
    <w:rsid w:val="007359E4"/>
    <w:rsid w:val="00735A9C"/>
    <w:rsid w:val="007361C3"/>
    <w:rsid w:val="0073622F"/>
    <w:rsid w:val="00741672"/>
    <w:rsid w:val="0074197B"/>
    <w:rsid w:val="00744B5A"/>
    <w:rsid w:val="00746A90"/>
    <w:rsid w:val="00746CE5"/>
    <w:rsid w:val="0074791C"/>
    <w:rsid w:val="00752C4D"/>
    <w:rsid w:val="00754468"/>
    <w:rsid w:val="0075481B"/>
    <w:rsid w:val="00754F29"/>
    <w:rsid w:val="00755087"/>
    <w:rsid w:val="00755AD7"/>
    <w:rsid w:val="007560DE"/>
    <w:rsid w:val="007565B6"/>
    <w:rsid w:val="00760CA8"/>
    <w:rsid w:val="007658D0"/>
    <w:rsid w:val="00765EE4"/>
    <w:rsid w:val="007710F1"/>
    <w:rsid w:val="00773937"/>
    <w:rsid w:val="0077481F"/>
    <w:rsid w:val="00774B58"/>
    <w:rsid w:val="00775CA4"/>
    <w:rsid w:val="00780CB2"/>
    <w:rsid w:val="00781DEA"/>
    <w:rsid w:val="007845D9"/>
    <w:rsid w:val="0079188F"/>
    <w:rsid w:val="00792039"/>
    <w:rsid w:val="00792351"/>
    <w:rsid w:val="00793FD3"/>
    <w:rsid w:val="00794724"/>
    <w:rsid w:val="00794829"/>
    <w:rsid w:val="007976AE"/>
    <w:rsid w:val="007A48E1"/>
    <w:rsid w:val="007A658D"/>
    <w:rsid w:val="007B5678"/>
    <w:rsid w:val="007B7F50"/>
    <w:rsid w:val="007C2E7B"/>
    <w:rsid w:val="007C4F66"/>
    <w:rsid w:val="007C5127"/>
    <w:rsid w:val="007C75BE"/>
    <w:rsid w:val="007C78B6"/>
    <w:rsid w:val="007D1072"/>
    <w:rsid w:val="007D13DC"/>
    <w:rsid w:val="007D2A5C"/>
    <w:rsid w:val="007D44CD"/>
    <w:rsid w:val="007E5BE8"/>
    <w:rsid w:val="007E645C"/>
    <w:rsid w:val="007E6B0D"/>
    <w:rsid w:val="007E6D5D"/>
    <w:rsid w:val="007F1DFF"/>
    <w:rsid w:val="007F1E5F"/>
    <w:rsid w:val="007F6D08"/>
    <w:rsid w:val="007F7BEA"/>
    <w:rsid w:val="0080392C"/>
    <w:rsid w:val="008044B1"/>
    <w:rsid w:val="00806B16"/>
    <w:rsid w:val="0080785E"/>
    <w:rsid w:val="00812544"/>
    <w:rsid w:val="00812DD9"/>
    <w:rsid w:val="00814644"/>
    <w:rsid w:val="0081664F"/>
    <w:rsid w:val="00817EA4"/>
    <w:rsid w:val="0082160A"/>
    <w:rsid w:val="008244ED"/>
    <w:rsid w:val="00824EDD"/>
    <w:rsid w:val="00825776"/>
    <w:rsid w:val="008267F4"/>
    <w:rsid w:val="00827F34"/>
    <w:rsid w:val="00830EBC"/>
    <w:rsid w:val="00833822"/>
    <w:rsid w:val="008338FC"/>
    <w:rsid w:val="00834BB8"/>
    <w:rsid w:val="00834EF1"/>
    <w:rsid w:val="00837B4C"/>
    <w:rsid w:val="008404BB"/>
    <w:rsid w:val="00841142"/>
    <w:rsid w:val="00841EEE"/>
    <w:rsid w:val="00842523"/>
    <w:rsid w:val="00842A5A"/>
    <w:rsid w:val="00842BEF"/>
    <w:rsid w:val="00842E22"/>
    <w:rsid w:val="00843B3B"/>
    <w:rsid w:val="008440CF"/>
    <w:rsid w:val="00844B6C"/>
    <w:rsid w:val="008451CD"/>
    <w:rsid w:val="008459AE"/>
    <w:rsid w:val="00846DBC"/>
    <w:rsid w:val="00850D99"/>
    <w:rsid w:val="0085356A"/>
    <w:rsid w:val="008539A8"/>
    <w:rsid w:val="00855B27"/>
    <w:rsid w:val="008568B8"/>
    <w:rsid w:val="00857DA2"/>
    <w:rsid w:val="008603F9"/>
    <w:rsid w:val="00863867"/>
    <w:rsid w:val="00863F47"/>
    <w:rsid w:val="00866D5D"/>
    <w:rsid w:val="0087121F"/>
    <w:rsid w:val="00871EEA"/>
    <w:rsid w:val="00876277"/>
    <w:rsid w:val="00876A31"/>
    <w:rsid w:val="00877EC8"/>
    <w:rsid w:val="0088063F"/>
    <w:rsid w:val="00883BC0"/>
    <w:rsid w:val="00884F8F"/>
    <w:rsid w:val="008865CD"/>
    <w:rsid w:val="0088791C"/>
    <w:rsid w:val="00890409"/>
    <w:rsid w:val="00891D19"/>
    <w:rsid w:val="00893059"/>
    <w:rsid w:val="00894C96"/>
    <w:rsid w:val="00895655"/>
    <w:rsid w:val="008A279C"/>
    <w:rsid w:val="008A3212"/>
    <w:rsid w:val="008A3A0B"/>
    <w:rsid w:val="008A4340"/>
    <w:rsid w:val="008A466F"/>
    <w:rsid w:val="008A5128"/>
    <w:rsid w:val="008A647B"/>
    <w:rsid w:val="008A6C14"/>
    <w:rsid w:val="008B13FE"/>
    <w:rsid w:val="008B1B80"/>
    <w:rsid w:val="008B1F12"/>
    <w:rsid w:val="008B39E8"/>
    <w:rsid w:val="008B3EFA"/>
    <w:rsid w:val="008B44D1"/>
    <w:rsid w:val="008B4C82"/>
    <w:rsid w:val="008B5ACF"/>
    <w:rsid w:val="008B6A26"/>
    <w:rsid w:val="008B7AB6"/>
    <w:rsid w:val="008C17B2"/>
    <w:rsid w:val="008C1B06"/>
    <w:rsid w:val="008C39A8"/>
    <w:rsid w:val="008C3C00"/>
    <w:rsid w:val="008C45AA"/>
    <w:rsid w:val="008C677E"/>
    <w:rsid w:val="008D114A"/>
    <w:rsid w:val="008D2B7E"/>
    <w:rsid w:val="008D2D19"/>
    <w:rsid w:val="008D47FE"/>
    <w:rsid w:val="008D58A8"/>
    <w:rsid w:val="008D73B3"/>
    <w:rsid w:val="008D78BC"/>
    <w:rsid w:val="008E002F"/>
    <w:rsid w:val="008E1319"/>
    <w:rsid w:val="008E44E7"/>
    <w:rsid w:val="008E51F9"/>
    <w:rsid w:val="008E59D4"/>
    <w:rsid w:val="008F043E"/>
    <w:rsid w:val="008F0DD6"/>
    <w:rsid w:val="008F192E"/>
    <w:rsid w:val="008F2D85"/>
    <w:rsid w:val="008F3DA9"/>
    <w:rsid w:val="008F3DC3"/>
    <w:rsid w:val="008F3DDA"/>
    <w:rsid w:val="008F5290"/>
    <w:rsid w:val="00902CCB"/>
    <w:rsid w:val="00903298"/>
    <w:rsid w:val="00904582"/>
    <w:rsid w:val="00905EB0"/>
    <w:rsid w:val="0091304E"/>
    <w:rsid w:val="00913C57"/>
    <w:rsid w:val="00916052"/>
    <w:rsid w:val="00916F47"/>
    <w:rsid w:val="00924B8E"/>
    <w:rsid w:val="00925A84"/>
    <w:rsid w:val="00927F85"/>
    <w:rsid w:val="00930CB9"/>
    <w:rsid w:val="00930FC2"/>
    <w:rsid w:val="009311C1"/>
    <w:rsid w:val="00931ECC"/>
    <w:rsid w:val="00932F1D"/>
    <w:rsid w:val="00935162"/>
    <w:rsid w:val="00935DA0"/>
    <w:rsid w:val="009374DA"/>
    <w:rsid w:val="00937649"/>
    <w:rsid w:val="00943A39"/>
    <w:rsid w:val="0094760D"/>
    <w:rsid w:val="00950A0A"/>
    <w:rsid w:val="009535F2"/>
    <w:rsid w:val="009537CF"/>
    <w:rsid w:val="00955264"/>
    <w:rsid w:val="009555C8"/>
    <w:rsid w:val="00956186"/>
    <w:rsid w:val="0096123E"/>
    <w:rsid w:val="00961EA0"/>
    <w:rsid w:val="009622CB"/>
    <w:rsid w:val="009640A7"/>
    <w:rsid w:val="0096529A"/>
    <w:rsid w:val="00966228"/>
    <w:rsid w:val="009672A5"/>
    <w:rsid w:val="009679B4"/>
    <w:rsid w:val="00970578"/>
    <w:rsid w:val="00973418"/>
    <w:rsid w:val="00974695"/>
    <w:rsid w:val="009754F3"/>
    <w:rsid w:val="00976DE7"/>
    <w:rsid w:val="0098089D"/>
    <w:rsid w:val="009814A7"/>
    <w:rsid w:val="009817C3"/>
    <w:rsid w:val="00983286"/>
    <w:rsid w:val="00984CDB"/>
    <w:rsid w:val="00985C31"/>
    <w:rsid w:val="0098678F"/>
    <w:rsid w:val="00986E77"/>
    <w:rsid w:val="00987501"/>
    <w:rsid w:val="00987A74"/>
    <w:rsid w:val="0099205B"/>
    <w:rsid w:val="0099621B"/>
    <w:rsid w:val="0099641D"/>
    <w:rsid w:val="009A0FE8"/>
    <w:rsid w:val="009A1148"/>
    <w:rsid w:val="009A4F98"/>
    <w:rsid w:val="009A509D"/>
    <w:rsid w:val="009A5AC8"/>
    <w:rsid w:val="009A64BE"/>
    <w:rsid w:val="009B1051"/>
    <w:rsid w:val="009B1D0E"/>
    <w:rsid w:val="009B32B0"/>
    <w:rsid w:val="009B35D0"/>
    <w:rsid w:val="009B3DDD"/>
    <w:rsid w:val="009B5919"/>
    <w:rsid w:val="009B7904"/>
    <w:rsid w:val="009C1308"/>
    <w:rsid w:val="009C22DF"/>
    <w:rsid w:val="009C251B"/>
    <w:rsid w:val="009C3CFF"/>
    <w:rsid w:val="009C5DEE"/>
    <w:rsid w:val="009C6D6F"/>
    <w:rsid w:val="009C7AE3"/>
    <w:rsid w:val="009D0E6F"/>
    <w:rsid w:val="009D16B7"/>
    <w:rsid w:val="009D2654"/>
    <w:rsid w:val="009D69E4"/>
    <w:rsid w:val="009E0674"/>
    <w:rsid w:val="009E1C80"/>
    <w:rsid w:val="009E2312"/>
    <w:rsid w:val="009E2D21"/>
    <w:rsid w:val="009E35C1"/>
    <w:rsid w:val="009E79E3"/>
    <w:rsid w:val="009F42C7"/>
    <w:rsid w:val="009F4698"/>
    <w:rsid w:val="009F589A"/>
    <w:rsid w:val="009F7F0E"/>
    <w:rsid w:val="00A02FD4"/>
    <w:rsid w:val="00A041DB"/>
    <w:rsid w:val="00A05705"/>
    <w:rsid w:val="00A0736A"/>
    <w:rsid w:val="00A07689"/>
    <w:rsid w:val="00A07ABB"/>
    <w:rsid w:val="00A07E67"/>
    <w:rsid w:val="00A114EF"/>
    <w:rsid w:val="00A13B06"/>
    <w:rsid w:val="00A15E65"/>
    <w:rsid w:val="00A161EF"/>
    <w:rsid w:val="00A16922"/>
    <w:rsid w:val="00A17E90"/>
    <w:rsid w:val="00A201A3"/>
    <w:rsid w:val="00A20C91"/>
    <w:rsid w:val="00A21C9B"/>
    <w:rsid w:val="00A236D7"/>
    <w:rsid w:val="00A2406A"/>
    <w:rsid w:val="00A24947"/>
    <w:rsid w:val="00A25043"/>
    <w:rsid w:val="00A2536F"/>
    <w:rsid w:val="00A25760"/>
    <w:rsid w:val="00A25C9B"/>
    <w:rsid w:val="00A26268"/>
    <w:rsid w:val="00A33362"/>
    <w:rsid w:val="00A33894"/>
    <w:rsid w:val="00A33DA4"/>
    <w:rsid w:val="00A36F05"/>
    <w:rsid w:val="00A4001E"/>
    <w:rsid w:val="00A400CC"/>
    <w:rsid w:val="00A40C4A"/>
    <w:rsid w:val="00A4504A"/>
    <w:rsid w:val="00A45166"/>
    <w:rsid w:val="00A45701"/>
    <w:rsid w:val="00A45B18"/>
    <w:rsid w:val="00A4613F"/>
    <w:rsid w:val="00A47381"/>
    <w:rsid w:val="00A4750C"/>
    <w:rsid w:val="00A50E93"/>
    <w:rsid w:val="00A51CFE"/>
    <w:rsid w:val="00A52E36"/>
    <w:rsid w:val="00A52FD5"/>
    <w:rsid w:val="00A53D79"/>
    <w:rsid w:val="00A541B0"/>
    <w:rsid w:val="00A5700E"/>
    <w:rsid w:val="00A60B7A"/>
    <w:rsid w:val="00A60DA3"/>
    <w:rsid w:val="00A64292"/>
    <w:rsid w:val="00A64D17"/>
    <w:rsid w:val="00A66186"/>
    <w:rsid w:val="00A6724B"/>
    <w:rsid w:val="00A67292"/>
    <w:rsid w:val="00A67E77"/>
    <w:rsid w:val="00A67E7E"/>
    <w:rsid w:val="00A707AF"/>
    <w:rsid w:val="00A73B54"/>
    <w:rsid w:val="00A73FC3"/>
    <w:rsid w:val="00A74093"/>
    <w:rsid w:val="00A743C7"/>
    <w:rsid w:val="00A76135"/>
    <w:rsid w:val="00A76B8F"/>
    <w:rsid w:val="00A8112C"/>
    <w:rsid w:val="00A815C3"/>
    <w:rsid w:val="00A820C0"/>
    <w:rsid w:val="00A844F8"/>
    <w:rsid w:val="00A84DFD"/>
    <w:rsid w:val="00A87603"/>
    <w:rsid w:val="00A87743"/>
    <w:rsid w:val="00A9094B"/>
    <w:rsid w:val="00A93887"/>
    <w:rsid w:val="00A96301"/>
    <w:rsid w:val="00A96A1E"/>
    <w:rsid w:val="00A97409"/>
    <w:rsid w:val="00AB2D53"/>
    <w:rsid w:val="00AB342B"/>
    <w:rsid w:val="00AB61C4"/>
    <w:rsid w:val="00AC0938"/>
    <w:rsid w:val="00AC110D"/>
    <w:rsid w:val="00AC170A"/>
    <w:rsid w:val="00AC3136"/>
    <w:rsid w:val="00AC4F65"/>
    <w:rsid w:val="00AC58FC"/>
    <w:rsid w:val="00AC5D9A"/>
    <w:rsid w:val="00AC7027"/>
    <w:rsid w:val="00AC7196"/>
    <w:rsid w:val="00AC760F"/>
    <w:rsid w:val="00AD0231"/>
    <w:rsid w:val="00AD2146"/>
    <w:rsid w:val="00AD21B1"/>
    <w:rsid w:val="00AD2F56"/>
    <w:rsid w:val="00AD34CE"/>
    <w:rsid w:val="00AD3796"/>
    <w:rsid w:val="00AD4129"/>
    <w:rsid w:val="00AD6BD8"/>
    <w:rsid w:val="00AD76E6"/>
    <w:rsid w:val="00AE24D3"/>
    <w:rsid w:val="00AE257D"/>
    <w:rsid w:val="00AE4DC2"/>
    <w:rsid w:val="00AE53E0"/>
    <w:rsid w:val="00AE5701"/>
    <w:rsid w:val="00AE69EE"/>
    <w:rsid w:val="00AE6CB9"/>
    <w:rsid w:val="00AF0CE4"/>
    <w:rsid w:val="00AF0D64"/>
    <w:rsid w:val="00AF2A2A"/>
    <w:rsid w:val="00AF4200"/>
    <w:rsid w:val="00AF4751"/>
    <w:rsid w:val="00AF67C2"/>
    <w:rsid w:val="00AF7668"/>
    <w:rsid w:val="00B014A5"/>
    <w:rsid w:val="00B06B73"/>
    <w:rsid w:val="00B11C3C"/>
    <w:rsid w:val="00B12377"/>
    <w:rsid w:val="00B1355B"/>
    <w:rsid w:val="00B15405"/>
    <w:rsid w:val="00B15B49"/>
    <w:rsid w:val="00B15EE4"/>
    <w:rsid w:val="00B2173A"/>
    <w:rsid w:val="00B26AEB"/>
    <w:rsid w:val="00B31BA3"/>
    <w:rsid w:val="00B31D66"/>
    <w:rsid w:val="00B35EBF"/>
    <w:rsid w:val="00B364C0"/>
    <w:rsid w:val="00B37AE2"/>
    <w:rsid w:val="00B37C50"/>
    <w:rsid w:val="00B423CD"/>
    <w:rsid w:val="00B43127"/>
    <w:rsid w:val="00B475A7"/>
    <w:rsid w:val="00B50CF9"/>
    <w:rsid w:val="00B51BA7"/>
    <w:rsid w:val="00B526EA"/>
    <w:rsid w:val="00B5712E"/>
    <w:rsid w:val="00B573AE"/>
    <w:rsid w:val="00B57B3D"/>
    <w:rsid w:val="00B61465"/>
    <w:rsid w:val="00B622A0"/>
    <w:rsid w:val="00B66DB2"/>
    <w:rsid w:val="00B7328B"/>
    <w:rsid w:val="00B74852"/>
    <w:rsid w:val="00B75109"/>
    <w:rsid w:val="00B762DA"/>
    <w:rsid w:val="00B764CB"/>
    <w:rsid w:val="00B77AC8"/>
    <w:rsid w:val="00B80A9F"/>
    <w:rsid w:val="00B80F0B"/>
    <w:rsid w:val="00B8456C"/>
    <w:rsid w:val="00B85791"/>
    <w:rsid w:val="00B85EC3"/>
    <w:rsid w:val="00B87C1D"/>
    <w:rsid w:val="00B87F31"/>
    <w:rsid w:val="00B9071B"/>
    <w:rsid w:val="00B921F1"/>
    <w:rsid w:val="00B92529"/>
    <w:rsid w:val="00B93508"/>
    <w:rsid w:val="00B937D4"/>
    <w:rsid w:val="00B95DF6"/>
    <w:rsid w:val="00B95FF4"/>
    <w:rsid w:val="00BA0131"/>
    <w:rsid w:val="00BA2C89"/>
    <w:rsid w:val="00BA3D2B"/>
    <w:rsid w:val="00BA6E69"/>
    <w:rsid w:val="00BA7D00"/>
    <w:rsid w:val="00BA7E9F"/>
    <w:rsid w:val="00BA7FBD"/>
    <w:rsid w:val="00BB5001"/>
    <w:rsid w:val="00BB52C9"/>
    <w:rsid w:val="00BC2BA0"/>
    <w:rsid w:val="00BC40E7"/>
    <w:rsid w:val="00BC4815"/>
    <w:rsid w:val="00BC4FA2"/>
    <w:rsid w:val="00BC7253"/>
    <w:rsid w:val="00BD15A4"/>
    <w:rsid w:val="00BD2629"/>
    <w:rsid w:val="00BD6F9B"/>
    <w:rsid w:val="00BE1A99"/>
    <w:rsid w:val="00BE3C5E"/>
    <w:rsid w:val="00BE557C"/>
    <w:rsid w:val="00BE5744"/>
    <w:rsid w:val="00BE799E"/>
    <w:rsid w:val="00BF2884"/>
    <w:rsid w:val="00BF52E3"/>
    <w:rsid w:val="00BF6CA6"/>
    <w:rsid w:val="00C018D2"/>
    <w:rsid w:val="00C01EB7"/>
    <w:rsid w:val="00C03AF3"/>
    <w:rsid w:val="00C049E9"/>
    <w:rsid w:val="00C07711"/>
    <w:rsid w:val="00C11524"/>
    <w:rsid w:val="00C133B0"/>
    <w:rsid w:val="00C14F86"/>
    <w:rsid w:val="00C16315"/>
    <w:rsid w:val="00C2117E"/>
    <w:rsid w:val="00C2298C"/>
    <w:rsid w:val="00C22FA1"/>
    <w:rsid w:val="00C24288"/>
    <w:rsid w:val="00C243F3"/>
    <w:rsid w:val="00C24F18"/>
    <w:rsid w:val="00C26879"/>
    <w:rsid w:val="00C26B8D"/>
    <w:rsid w:val="00C26EDA"/>
    <w:rsid w:val="00C27F4C"/>
    <w:rsid w:val="00C30608"/>
    <w:rsid w:val="00C3093F"/>
    <w:rsid w:val="00C30B9E"/>
    <w:rsid w:val="00C315FD"/>
    <w:rsid w:val="00C31D6A"/>
    <w:rsid w:val="00C3269E"/>
    <w:rsid w:val="00C33474"/>
    <w:rsid w:val="00C33826"/>
    <w:rsid w:val="00C33CE1"/>
    <w:rsid w:val="00C34C2F"/>
    <w:rsid w:val="00C36E41"/>
    <w:rsid w:val="00C37531"/>
    <w:rsid w:val="00C37B55"/>
    <w:rsid w:val="00C417A7"/>
    <w:rsid w:val="00C41D12"/>
    <w:rsid w:val="00C433FC"/>
    <w:rsid w:val="00C44DC9"/>
    <w:rsid w:val="00C4536D"/>
    <w:rsid w:val="00C46A75"/>
    <w:rsid w:val="00C46B9E"/>
    <w:rsid w:val="00C46D49"/>
    <w:rsid w:val="00C51AE6"/>
    <w:rsid w:val="00C520F9"/>
    <w:rsid w:val="00C533D6"/>
    <w:rsid w:val="00C541C7"/>
    <w:rsid w:val="00C55BFB"/>
    <w:rsid w:val="00C55C43"/>
    <w:rsid w:val="00C55F10"/>
    <w:rsid w:val="00C575F8"/>
    <w:rsid w:val="00C62C6B"/>
    <w:rsid w:val="00C6310E"/>
    <w:rsid w:val="00C65E9E"/>
    <w:rsid w:val="00C67431"/>
    <w:rsid w:val="00C6777E"/>
    <w:rsid w:val="00C67DA4"/>
    <w:rsid w:val="00C70148"/>
    <w:rsid w:val="00C70AD7"/>
    <w:rsid w:val="00C71E2D"/>
    <w:rsid w:val="00C7219E"/>
    <w:rsid w:val="00C72894"/>
    <w:rsid w:val="00C73555"/>
    <w:rsid w:val="00C74391"/>
    <w:rsid w:val="00C757DB"/>
    <w:rsid w:val="00C76C48"/>
    <w:rsid w:val="00C80686"/>
    <w:rsid w:val="00C81941"/>
    <w:rsid w:val="00C8330D"/>
    <w:rsid w:val="00C83B4E"/>
    <w:rsid w:val="00C84E31"/>
    <w:rsid w:val="00C85F13"/>
    <w:rsid w:val="00C86D62"/>
    <w:rsid w:val="00C9081E"/>
    <w:rsid w:val="00C9129B"/>
    <w:rsid w:val="00C919D6"/>
    <w:rsid w:val="00C9236E"/>
    <w:rsid w:val="00C92977"/>
    <w:rsid w:val="00C945F3"/>
    <w:rsid w:val="00C94D75"/>
    <w:rsid w:val="00C97446"/>
    <w:rsid w:val="00C97646"/>
    <w:rsid w:val="00CA0AB1"/>
    <w:rsid w:val="00CA13C4"/>
    <w:rsid w:val="00CA1E75"/>
    <w:rsid w:val="00CA4ADB"/>
    <w:rsid w:val="00CA5E26"/>
    <w:rsid w:val="00CA7137"/>
    <w:rsid w:val="00CA7181"/>
    <w:rsid w:val="00CB0FC8"/>
    <w:rsid w:val="00CB182A"/>
    <w:rsid w:val="00CB37B5"/>
    <w:rsid w:val="00CC0EEC"/>
    <w:rsid w:val="00CC6632"/>
    <w:rsid w:val="00CC6789"/>
    <w:rsid w:val="00CD10A8"/>
    <w:rsid w:val="00CD14E9"/>
    <w:rsid w:val="00CD19C5"/>
    <w:rsid w:val="00CD2D36"/>
    <w:rsid w:val="00CD3D8D"/>
    <w:rsid w:val="00CD55AA"/>
    <w:rsid w:val="00CD681F"/>
    <w:rsid w:val="00CD7F43"/>
    <w:rsid w:val="00CE08F5"/>
    <w:rsid w:val="00CE4EC1"/>
    <w:rsid w:val="00CE67B8"/>
    <w:rsid w:val="00CF4831"/>
    <w:rsid w:val="00CF4B6B"/>
    <w:rsid w:val="00CF6041"/>
    <w:rsid w:val="00CF7113"/>
    <w:rsid w:val="00D03F9F"/>
    <w:rsid w:val="00D05AE2"/>
    <w:rsid w:val="00D06935"/>
    <w:rsid w:val="00D06D91"/>
    <w:rsid w:val="00D10854"/>
    <w:rsid w:val="00D11595"/>
    <w:rsid w:val="00D11C33"/>
    <w:rsid w:val="00D11DDB"/>
    <w:rsid w:val="00D12024"/>
    <w:rsid w:val="00D121E2"/>
    <w:rsid w:val="00D15599"/>
    <w:rsid w:val="00D157AD"/>
    <w:rsid w:val="00D17970"/>
    <w:rsid w:val="00D17A69"/>
    <w:rsid w:val="00D2023E"/>
    <w:rsid w:val="00D24CBD"/>
    <w:rsid w:val="00D25B69"/>
    <w:rsid w:val="00D26C91"/>
    <w:rsid w:val="00D2764D"/>
    <w:rsid w:val="00D27896"/>
    <w:rsid w:val="00D35564"/>
    <w:rsid w:val="00D35D7C"/>
    <w:rsid w:val="00D373FF"/>
    <w:rsid w:val="00D405D9"/>
    <w:rsid w:val="00D42938"/>
    <w:rsid w:val="00D43829"/>
    <w:rsid w:val="00D43A45"/>
    <w:rsid w:val="00D452C3"/>
    <w:rsid w:val="00D45C8D"/>
    <w:rsid w:val="00D46B5B"/>
    <w:rsid w:val="00D4714B"/>
    <w:rsid w:val="00D47B3F"/>
    <w:rsid w:val="00D47BD4"/>
    <w:rsid w:val="00D54D49"/>
    <w:rsid w:val="00D57AE3"/>
    <w:rsid w:val="00D60A41"/>
    <w:rsid w:val="00D60D74"/>
    <w:rsid w:val="00D619B1"/>
    <w:rsid w:val="00D62660"/>
    <w:rsid w:val="00D64280"/>
    <w:rsid w:val="00D6568E"/>
    <w:rsid w:val="00D66251"/>
    <w:rsid w:val="00D67107"/>
    <w:rsid w:val="00D67D66"/>
    <w:rsid w:val="00D67EB9"/>
    <w:rsid w:val="00D71A9B"/>
    <w:rsid w:val="00D7313B"/>
    <w:rsid w:val="00D836F6"/>
    <w:rsid w:val="00D847A1"/>
    <w:rsid w:val="00D8601B"/>
    <w:rsid w:val="00D90898"/>
    <w:rsid w:val="00D91C53"/>
    <w:rsid w:val="00D92CC0"/>
    <w:rsid w:val="00D9466B"/>
    <w:rsid w:val="00D979E3"/>
    <w:rsid w:val="00DA1D10"/>
    <w:rsid w:val="00DA1E21"/>
    <w:rsid w:val="00DA47D1"/>
    <w:rsid w:val="00DA5789"/>
    <w:rsid w:val="00DA79BC"/>
    <w:rsid w:val="00DA79F8"/>
    <w:rsid w:val="00DB13A9"/>
    <w:rsid w:val="00DB3603"/>
    <w:rsid w:val="00DB51AD"/>
    <w:rsid w:val="00DB5265"/>
    <w:rsid w:val="00DB65C1"/>
    <w:rsid w:val="00DC0C07"/>
    <w:rsid w:val="00DC0CF0"/>
    <w:rsid w:val="00DC0EEA"/>
    <w:rsid w:val="00DC285A"/>
    <w:rsid w:val="00DC4224"/>
    <w:rsid w:val="00DC65E0"/>
    <w:rsid w:val="00DD1C98"/>
    <w:rsid w:val="00DD2BBD"/>
    <w:rsid w:val="00DD3119"/>
    <w:rsid w:val="00DD567F"/>
    <w:rsid w:val="00DD6167"/>
    <w:rsid w:val="00DD65B6"/>
    <w:rsid w:val="00DD77D6"/>
    <w:rsid w:val="00DE2694"/>
    <w:rsid w:val="00DE3642"/>
    <w:rsid w:val="00DE3EB4"/>
    <w:rsid w:val="00DE6F9F"/>
    <w:rsid w:val="00DE755F"/>
    <w:rsid w:val="00DF01E8"/>
    <w:rsid w:val="00DF2AFE"/>
    <w:rsid w:val="00DF760C"/>
    <w:rsid w:val="00E0056B"/>
    <w:rsid w:val="00E01026"/>
    <w:rsid w:val="00E01D2B"/>
    <w:rsid w:val="00E026F5"/>
    <w:rsid w:val="00E0362C"/>
    <w:rsid w:val="00E06F34"/>
    <w:rsid w:val="00E078E5"/>
    <w:rsid w:val="00E109BF"/>
    <w:rsid w:val="00E117AF"/>
    <w:rsid w:val="00E11992"/>
    <w:rsid w:val="00E148C9"/>
    <w:rsid w:val="00E161DC"/>
    <w:rsid w:val="00E166E4"/>
    <w:rsid w:val="00E169A7"/>
    <w:rsid w:val="00E172F8"/>
    <w:rsid w:val="00E17461"/>
    <w:rsid w:val="00E17710"/>
    <w:rsid w:val="00E21F26"/>
    <w:rsid w:val="00E22AE1"/>
    <w:rsid w:val="00E23E25"/>
    <w:rsid w:val="00E269DD"/>
    <w:rsid w:val="00E2777C"/>
    <w:rsid w:val="00E3017A"/>
    <w:rsid w:val="00E326B2"/>
    <w:rsid w:val="00E33475"/>
    <w:rsid w:val="00E33530"/>
    <w:rsid w:val="00E3386A"/>
    <w:rsid w:val="00E33B97"/>
    <w:rsid w:val="00E37669"/>
    <w:rsid w:val="00E412A4"/>
    <w:rsid w:val="00E41A2B"/>
    <w:rsid w:val="00E42505"/>
    <w:rsid w:val="00E428D2"/>
    <w:rsid w:val="00E50D57"/>
    <w:rsid w:val="00E52026"/>
    <w:rsid w:val="00E55F53"/>
    <w:rsid w:val="00E600C9"/>
    <w:rsid w:val="00E6140B"/>
    <w:rsid w:val="00E624BA"/>
    <w:rsid w:val="00E65B7A"/>
    <w:rsid w:val="00E67FF4"/>
    <w:rsid w:val="00E72570"/>
    <w:rsid w:val="00E7489E"/>
    <w:rsid w:val="00E74C12"/>
    <w:rsid w:val="00E7780A"/>
    <w:rsid w:val="00E778CC"/>
    <w:rsid w:val="00E778E2"/>
    <w:rsid w:val="00E805BF"/>
    <w:rsid w:val="00E82CEF"/>
    <w:rsid w:val="00E8546A"/>
    <w:rsid w:val="00E86BEB"/>
    <w:rsid w:val="00E87088"/>
    <w:rsid w:val="00E877DA"/>
    <w:rsid w:val="00E90620"/>
    <w:rsid w:val="00E90688"/>
    <w:rsid w:val="00E916CB"/>
    <w:rsid w:val="00E91D86"/>
    <w:rsid w:val="00E92453"/>
    <w:rsid w:val="00E932C2"/>
    <w:rsid w:val="00E97384"/>
    <w:rsid w:val="00EA071F"/>
    <w:rsid w:val="00EB054C"/>
    <w:rsid w:val="00EB1203"/>
    <w:rsid w:val="00EB1A76"/>
    <w:rsid w:val="00EB3C14"/>
    <w:rsid w:val="00EB4D62"/>
    <w:rsid w:val="00EB4F76"/>
    <w:rsid w:val="00EC2260"/>
    <w:rsid w:val="00EC2EA9"/>
    <w:rsid w:val="00EC35BB"/>
    <w:rsid w:val="00EC436E"/>
    <w:rsid w:val="00EC4433"/>
    <w:rsid w:val="00EC5E8C"/>
    <w:rsid w:val="00EC6171"/>
    <w:rsid w:val="00ED427F"/>
    <w:rsid w:val="00ED56B5"/>
    <w:rsid w:val="00ED6A2B"/>
    <w:rsid w:val="00ED74A4"/>
    <w:rsid w:val="00ED768C"/>
    <w:rsid w:val="00EE2A06"/>
    <w:rsid w:val="00EE4F95"/>
    <w:rsid w:val="00EE5A6E"/>
    <w:rsid w:val="00EE760F"/>
    <w:rsid w:val="00EF058C"/>
    <w:rsid w:val="00EF12BE"/>
    <w:rsid w:val="00EF422E"/>
    <w:rsid w:val="00EF6924"/>
    <w:rsid w:val="00EF7937"/>
    <w:rsid w:val="00F01B49"/>
    <w:rsid w:val="00F04A5A"/>
    <w:rsid w:val="00F05492"/>
    <w:rsid w:val="00F05E2A"/>
    <w:rsid w:val="00F06B23"/>
    <w:rsid w:val="00F10F31"/>
    <w:rsid w:val="00F11F6A"/>
    <w:rsid w:val="00F130D2"/>
    <w:rsid w:val="00F13C48"/>
    <w:rsid w:val="00F13F32"/>
    <w:rsid w:val="00F14F25"/>
    <w:rsid w:val="00F161EC"/>
    <w:rsid w:val="00F17046"/>
    <w:rsid w:val="00F17D9B"/>
    <w:rsid w:val="00F20075"/>
    <w:rsid w:val="00F20D51"/>
    <w:rsid w:val="00F233BE"/>
    <w:rsid w:val="00F260D6"/>
    <w:rsid w:val="00F262E2"/>
    <w:rsid w:val="00F272B5"/>
    <w:rsid w:val="00F272B9"/>
    <w:rsid w:val="00F278B0"/>
    <w:rsid w:val="00F27A34"/>
    <w:rsid w:val="00F27E9C"/>
    <w:rsid w:val="00F308DD"/>
    <w:rsid w:val="00F31AFB"/>
    <w:rsid w:val="00F32FB9"/>
    <w:rsid w:val="00F34E45"/>
    <w:rsid w:val="00F40568"/>
    <w:rsid w:val="00F44762"/>
    <w:rsid w:val="00F454BB"/>
    <w:rsid w:val="00F45A6E"/>
    <w:rsid w:val="00F4653A"/>
    <w:rsid w:val="00F50C70"/>
    <w:rsid w:val="00F51FBD"/>
    <w:rsid w:val="00F51FE8"/>
    <w:rsid w:val="00F527F6"/>
    <w:rsid w:val="00F529D0"/>
    <w:rsid w:val="00F53BBF"/>
    <w:rsid w:val="00F53DB5"/>
    <w:rsid w:val="00F54986"/>
    <w:rsid w:val="00F54A88"/>
    <w:rsid w:val="00F54C69"/>
    <w:rsid w:val="00F5564E"/>
    <w:rsid w:val="00F6000C"/>
    <w:rsid w:val="00F60357"/>
    <w:rsid w:val="00F60E0B"/>
    <w:rsid w:val="00F6297F"/>
    <w:rsid w:val="00F62DDA"/>
    <w:rsid w:val="00F64D20"/>
    <w:rsid w:val="00F64DCA"/>
    <w:rsid w:val="00F65E6C"/>
    <w:rsid w:val="00F6674A"/>
    <w:rsid w:val="00F67387"/>
    <w:rsid w:val="00F70168"/>
    <w:rsid w:val="00F70F06"/>
    <w:rsid w:val="00F75F96"/>
    <w:rsid w:val="00F76D11"/>
    <w:rsid w:val="00F771D2"/>
    <w:rsid w:val="00F774A4"/>
    <w:rsid w:val="00F8131E"/>
    <w:rsid w:val="00F843D1"/>
    <w:rsid w:val="00F84C52"/>
    <w:rsid w:val="00F85770"/>
    <w:rsid w:val="00F860A1"/>
    <w:rsid w:val="00F863AB"/>
    <w:rsid w:val="00F8690C"/>
    <w:rsid w:val="00F93B77"/>
    <w:rsid w:val="00F96B28"/>
    <w:rsid w:val="00FA046C"/>
    <w:rsid w:val="00FA2D7E"/>
    <w:rsid w:val="00FA5204"/>
    <w:rsid w:val="00FA62B3"/>
    <w:rsid w:val="00FB035A"/>
    <w:rsid w:val="00FB2F42"/>
    <w:rsid w:val="00FB66FF"/>
    <w:rsid w:val="00FB703A"/>
    <w:rsid w:val="00FC09C5"/>
    <w:rsid w:val="00FC2CBC"/>
    <w:rsid w:val="00FC2F72"/>
    <w:rsid w:val="00FC3EBF"/>
    <w:rsid w:val="00FC518F"/>
    <w:rsid w:val="00FC5D72"/>
    <w:rsid w:val="00FC625C"/>
    <w:rsid w:val="00FC70DF"/>
    <w:rsid w:val="00FC79D6"/>
    <w:rsid w:val="00FD09E5"/>
    <w:rsid w:val="00FD0C63"/>
    <w:rsid w:val="00FD41AA"/>
    <w:rsid w:val="00FE3F72"/>
    <w:rsid w:val="00FE4553"/>
    <w:rsid w:val="00FE5FA7"/>
    <w:rsid w:val="00FE6434"/>
    <w:rsid w:val="00FE67B3"/>
    <w:rsid w:val="00FE6DC0"/>
    <w:rsid w:val="00FF0555"/>
    <w:rsid w:val="00FF1D2E"/>
    <w:rsid w:val="00FF3087"/>
    <w:rsid w:val="00FF3E99"/>
    <w:rsid w:val="00FF6857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2A173D3"/>
  <w15:docId w15:val="{37141198-67E0-483F-A410-BE8F4D96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D0"/>
  </w:style>
  <w:style w:type="paragraph" w:styleId="Nagwek1">
    <w:name w:val="heading 1"/>
    <w:aliases w:val="t 1"/>
    <w:basedOn w:val="Normalny"/>
    <w:next w:val="Normalny"/>
    <w:link w:val="Nagwek1Znak"/>
    <w:qFormat/>
    <w:rsid w:val="00401C02"/>
    <w:pPr>
      <w:keepNext/>
      <w:numPr>
        <w:numId w:val="1"/>
      </w:numPr>
      <w:spacing w:before="240" w:after="120" w:line="360" w:lineRule="auto"/>
      <w:outlineLvl w:val="0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2">
    <w:name w:val="heading 2"/>
    <w:aliases w:val="t 2"/>
    <w:basedOn w:val="Normalny"/>
    <w:next w:val="Normalny"/>
    <w:link w:val="Nagwek2Znak"/>
    <w:qFormat/>
    <w:rsid w:val="00401C02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paragraph" w:styleId="Nagwek3">
    <w:name w:val="heading 3"/>
    <w:basedOn w:val="Nagwek2"/>
    <w:next w:val="Normalny"/>
    <w:link w:val="Nagwek3Znak"/>
    <w:qFormat/>
    <w:rsid w:val="00AD76E6"/>
    <w:pPr>
      <w:numPr>
        <w:ilvl w:val="2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4C10A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C10AF"/>
    <w:pPr>
      <w:keepNext/>
      <w:spacing w:after="0" w:line="240" w:lineRule="auto"/>
      <w:outlineLvl w:val="4"/>
    </w:pPr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C10AF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C10AF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C10AF"/>
    <w:pPr>
      <w:keepNext/>
      <w:spacing w:after="0" w:line="240" w:lineRule="auto"/>
      <w:outlineLvl w:val="7"/>
    </w:pPr>
    <w:rPr>
      <w:rFonts w:ascii="Arial" w:eastAsia="Times New Roman" w:hAnsi="Arial" w:cs="Times New Roman"/>
      <w:sz w:val="16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C10AF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basedOn w:val="Domylnaczcionkaakapitu"/>
    <w:link w:val="Nagwek1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t 2 Znak"/>
    <w:basedOn w:val="Domylnaczcionkaakapitu"/>
    <w:link w:val="Nagwek2"/>
    <w:rsid w:val="00401C02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76E6"/>
    <w:rPr>
      <w:rFonts w:asciiTheme="majorHAnsi" w:eastAsia="Times New Roman" w:hAnsiTheme="majorHAnsi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C10AF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C10AF"/>
    <w:rPr>
      <w:rFonts w:ascii="Arial" w:eastAsia="Times New Roman" w:hAnsi="Arial" w:cs="Times New Roman"/>
      <w:b/>
      <w:caps/>
      <w:sz w:val="1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C10AF"/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C10A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4C10AF"/>
    <w:rPr>
      <w:rFonts w:ascii="Arial" w:eastAsia="Times New Roman" w:hAnsi="Arial" w:cs="Times New Roman"/>
      <w:sz w:val="16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C10AF"/>
  </w:style>
  <w:style w:type="paragraph" w:styleId="Stopka">
    <w:name w:val="footer"/>
    <w:basedOn w:val="Normalny"/>
    <w:link w:val="StopkaZnak"/>
    <w:uiPriority w:val="99"/>
    <w:unhideWhenUsed/>
    <w:rsid w:val="004C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0AF"/>
  </w:style>
  <w:style w:type="paragraph" w:styleId="Tekstdymka">
    <w:name w:val="Balloon Text"/>
    <w:basedOn w:val="Normalny"/>
    <w:link w:val="TekstdymkaZnak"/>
    <w:semiHidden/>
    <w:unhideWhenUsed/>
    <w:rsid w:val="004C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0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C10A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C10A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10AF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4C10AF"/>
  </w:style>
  <w:style w:type="paragraph" w:customStyle="1" w:styleId="HTtxt">
    <w:name w:val="HT_txt"/>
    <w:basedOn w:val="Normalny"/>
    <w:qFormat/>
    <w:rsid w:val="004C10AF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CC0EEC"/>
    <w:pPr>
      <w:tabs>
        <w:tab w:val="left" w:pos="400"/>
        <w:tab w:val="right" w:leader="dot" w:pos="9062"/>
      </w:tabs>
      <w:spacing w:before="120" w:after="120" w:line="240" w:lineRule="auto"/>
    </w:pPr>
    <w:rPr>
      <w:rFonts w:eastAsia="Times New Roman" w:cs="Times New Roman"/>
      <w:b/>
      <w:noProof/>
      <w:sz w:val="20"/>
      <w:szCs w:val="20"/>
      <w:lang w:val="en-US"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A74093"/>
    <w:pPr>
      <w:tabs>
        <w:tab w:val="left" w:pos="660"/>
        <w:tab w:val="right" w:leader="dot" w:pos="9062"/>
      </w:tabs>
      <w:spacing w:after="0"/>
      <w:ind w:left="200"/>
    </w:pPr>
    <w:rPr>
      <w:rFonts w:eastAsia="Times New Roman" w:cs="Times New Roman"/>
      <w:noProof/>
      <w:sz w:val="20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qFormat/>
    <w:rsid w:val="0008794E"/>
    <w:pPr>
      <w:tabs>
        <w:tab w:val="left" w:pos="1100"/>
        <w:tab w:val="right" w:leader="dot" w:pos="9060"/>
      </w:tabs>
      <w:spacing w:after="0" w:line="240" w:lineRule="auto"/>
      <w:ind w:firstLine="426"/>
    </w:pPr>
    <w:rPr>
      <w:rFonts w:asciiTheme="majorHAnsi" w:eastAsia="Times New Roman" w:hAnsiTheme="majorHAnsi" w:cs="Times New Roman"/>
      <w:sz w:val="20"/>
      <w:szCs w:val="20"/>
      <w:lang w:val="en-US" w:eastAsia="pl-PL"/>
    </w:rPr>
  </w:style>
  <w:style w:type="paragraph" w:customStyle="1" w:styleId="ESspistreci">
    <w:name w:val="ES_spis treści"/>
    <w:basedOn w:val="HTtxt"/>
    <w:rsid w:val="004C10AF"/>
    <w:pPr>
      <w:spacing w:before="120" w:after="120"/>
      <w:ind w:firstLine="357"/>
      <w:jc w:val="center"/>
    </w:pPr>
    <w:rPr>
      <w:rFonts w:ascii="Times New Roman" w:hAnsi="Times New Roman"/>
      <w:b/>
    </w:rPr>
  </w:style>
  <w:style w:type="paragraph" w:customStyle="1" w:styleId="ESspisrys">
    <w:name w:val="ES_spis_rys"/>
    <w:basedOn w:val="HTtxt"/>
    <w:rsid w:val="004C10AF"/>
    <w:pPr>
      <w:ind w:left="1134" w:hanging="777"/>
    </w:pPr>
    <w:rPr>
      <w:rFonts w:ascii="Times New Roman" w:hAnsi="Times New Roman"/>
      <w:sz w:val="20"/>
    </w:rPr>
  </w:style>
  <w:style w:type="paragraph" w:customStyle="1" w:styleId="HTnagwek0">
    <w:name w:val="HT_nagłówek_0"/>
    <w:basedOn w:val="Normalny"/>
    <w:next w:val="Normalny"/>
    <w:qFormat/>
    <w:rsid w:val="00EF422E"/>
    <w:pPr>
      <w:spacing w:before="360" w:after="360" w:line="240" w:lineRule="auto"/>
      <w:ind w:left="426"/>
      <w:jc w:val="center"/>
    </w:pPr>
    <w:rPr>
      <w:rFonts w:eastAsia="Times New Roman" w:cs="Times New Roman"/>
      <w:b/>
      <w:sz w:val="32"/>
      <w:szCs w:val="24"/>
      <w:lang w:eastAsia="pl-PL"/>
    </w:rPr>
  </w:style>
  <w:style w:type="paragraph" w:customStyle="1" w:styleId="HTtxtmylnik">
    <w:name w:val="HT_txt_myślnik"/>
    <w:basedOn w:val="HTtxt"/>
    <w:qFormat/>
    <w:rsid w:val="00F40568"/>
    <w:pPr>
      <w:numPr>
        <w:numId w:val="2"/>
      </w:numPr>
      <w:spacing w:before="120"/>
      <w:ind w:left="364"/>
    </w:pPr>
    <w:rPr>
      <w:rFonts w:asciiTheme="minorHAnsi" w:hAnsiTheme="minorHAnsi"/>
    </w:rPr>
  </w:style>
  <w:style w:type="paragraph" w:styleId="Legenda">
    <w:name w:val="caption"/>
    <w:basedOn w:val="Normalny"/>
    <w:next w:val="Normalny"/>
    <w:unhideWhenUsed/>
    <w:qFormat/>
    <w:rsid w:val="004C10AF"/>
    <w:pPr>
      <w:keepNext/>
      <w:spacing w:line="240" w:lineRule="auto"/>
      <w:ind w:left="742" w:hanging="742"/>
      <w:jc w:val="both"/>
    </w:pPr>
    <w:rPr>
      <w:rFonts w:ascii="Calibri" w:eastAsia="Times New Roman" w:hAnsi="Calibri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4C10A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Fot">
    <w:name w:val="Legenda_Fot"/>
    <w:basedOn w:val="Legenda"/>
    <w:qFormat/>
    <w:rsid w:val="004C10AF"/>
    <w:pPr>
      <w:spacing w:after="0"/>
      <w:jc w:val="center"/>
    </w:pPr>
  </w:style>
  <w:style w:type="paragraph" w:styleId="Spisilustracji">
    <w:name w:val="table of figures"/>
    <w:basedOn w:val="Normalny"/>
    <w:next w:val="Normalny"/>
    <w:uiPriority w:val="99"/>
    <w:rsid w:val="004C10AF"/>
    <w:pPr>
      <w:tabs>
        <w:tab w:val="right" w:leader="dot" w:pos="9062"/>
      </w:tabs>
      <w:spacing w:after="0" w:line="240" w:lineRule="auto"/>
      <w:ind w:left="1276" w:hanging="1276"/>
    </w:pPr>
    <w:rPr>
      <w:rFonts w:ascii="Calibri" w:eastAsia="Times New Roman" w:hAnsi="Calibri" w:cs="Times New Roman"/>
      <w:noProof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C10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C10A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4C10AF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4C1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4C10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4C10AF"/>
    <w:rPr>
      <w:color w:val="808080"/>
    </w:rPr>
  </w:style>
  <w:style w:type="paragraph" w:styleId="Akapitzlist">
    <w:name w:val="List Paragraph"/>
    <w:basedOn w:val="Normalny"/>
    <w:uiPriority w:val="34"/>
    <w:qFormat/>
    <w:rsid w:val="001019F8"/>
    <w:pPr>
      <w:spacing w:before="120" w:after="120" w:line="360" w:lineRule="auto"/>
      <w:ind w:left="720"/>
      <w:contextualSpacing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F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F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F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FE9"/>
    <w:rPr>
      <w:b/>
      <w:bCs/>
      <w:sz w:val="20"/>
      <w:szCs w:val="20"/>
    </w:rPr>
  </w:style>
  <w:style w:type="paragraph" w:customStyle="1" w:styleId="TIMtabnagl">
    <w:name w:val="TIM_tab_nagl"/>
    <w:basedOn w:val="Normalny"/>
    <w:qFormat/>
    <w:rsid w:val="00F529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IMnormal">
    <w:name w:val="TIM_normal"/>
    <w:basedOn w:val="Normalny"/>
    <w:autoRedefine/>
    <w:qFormat/>
    <w:rsid w:val="00F60357"/>
    <w:pPr>
      <w:spacing w:before="120" w:after="0" w:line="36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EStxt">
    <w:name w:val="ES_txt"/>
    <w:basedOn w:val="Normalny"/>
    <w:qFormat/>
    <w:rsid w:val="0073280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EStxtmylnik">
    <w:name w:val="ES_txt_myślnik"/>
    <w:basedOn w:val="EStxt"/>
    <w:qFormat/>
    <w:rsid w:val="00732808"/>
    <w:pPr>
      <w:spacing w:before="120"/>
      <w:ind w:left="1077" w:hanging="360"/>
    </w:pPr>
    <w:rPr>
      <w:rFonts w:asciiTheme="minorHAnsi" w:hAnsiTheme="minorHAnsi"/>
    </w:rPr>
  </w:style>
  <w:style w:type="paragraph" w:customStyle="1" w:styleId="numerowanie">
    <w:name w:val="numerowanie"/>
    <w:basedOn w:val="Normalny"/>
    <w:rsid w:val="00732808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hps">
    <w:name w:val="hps"/>
    <w:basedOn w:val="Domylnaczcionkaakapitu"/>
    <w:rsid w:val="00BE5744"/>
  </w:style>
  <w:style w:type="paragraph" w:styleId="Tekstpodstawowy2">
    <w:name w:val="Body Text 2"/>
    <w:basedOn w:val="Normalny"/>
    <w:link w:val="Tekstpodstawowy2Znak"/>
    <w:unhideWhenUsed/>
    <w:rsid w:val="00061E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1E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1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1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147"/>
    <w:rPr>
      <w:vertAlign w:val="superscript"/>
    </w:rPr>
  </w:style>
  <w:style w:type="paragraph" w:customStyle="1" w:styleId="Default">
    <w:name w:val="Default"/>
    <w:rsid w:val="00A16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yliczanie">
    <w:name w:val="wyliczanie"/>
    <w:basedOn w:val="Normalny"/>
    <w:rsid w:val="00E109BF"/>
    <w:pPr>
      <w:numPr>
        <w:ilvl w:val="2"/>
        <w:numId w:val="5"/>
      </w:numPr>
      <w:tabs>
        <w:tab w:val="clear" w:pos="1713"/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109BF"/>
    <w:pPr>
      <w:numPr>
        <w:numId w:val="6"/>
      </w:numPr>
      <w:tabs>
        <w:tab w:val="clear" w:pos="360"/>
        <w:tab w:val="left" w:pos="454"/>
      </w:tabs>
      <w:spacing w:after="0" w:line="360" w:lineRule="auto"/>
      <w:ind w:left="0" w:firstLine="397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09BF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customStyle="1" w:styleId="TIMtabzawart">
    <w:name w:val="TIM_tab_zawart"/>
    <w:basedOn w:val="TIMtabnagl"/>
    <w:qFormat/>
    <w:rsid w:val="00E109BF"/>
    <w:pPr>
      <w:jc w:val="left"/>
    </w:pPr>
    <w:rPr>
      <w:b w:val="0"/>
    </w:rPr>
  </w:style>
  <w:style w:type="character" w:customStyle="1" w:styleId="h2">
    <w:name w:val="h2"/>
    <w:basedOn w:val="Domylnaczcionkaakapitu"/>
    <w:rsid w:val="00EE760F"/>
  </w:style>
  <w:style w:type="paragraph" w:customStyle="1" w:styleId="StylNagwek2">
    <w:name w:val="Styl Nagłówek 2"/>
    <w:aliases w:val="t 2 + Po:  12 pt"/>
    <w:basedOn w:val="Nagwek2"/>
    <w:rsid w:val="00027499"/>
    <w:pPr>
      <w:tabs>
        <w:tab w:val="num" w:pos="860"/>
      </w:tabs>
      <w:suppressAutoHyphens/>
      <w:spacing w:before="240" w:after="240" w:line="240" w:lineRule="auto"/>
      <w:ind w:left="860" w:hanging="576"/>
      <w:jc w:val="both"/>
    </w:pPr>
    <w:rPr>
      <w:rFonts w:ascii="Times New Roman" w:hAnsi="Times New Roman"/>
      <w:bCs/>
    </w:rPr>
  </w:style>
  <w:style w:type="paragraph" w:customStyle="1" w:styleId="StylNagwek1">
    <w:name w:val="Styl Nagłówek 1"/>
    <w:aliases w:val="t 1 + Z lewej:  0 cm Wysunięcie:  127 cm"/>
    <w:basedOn w:val="Nagwek1"/>
    <w:rsid w:val="00027499"/>
    <w:pPr>
      <w:tabs>
        <w:tab w:val="num" w:pos="705"/>
      </w:tabs>
      <w:suppressAutoHyphens/>
      <w:autoSpaceDE w:val="0"/>
      <w:autoSpaceDN w:val="0"/>
      <w:adjustRightInd w:val="0"/>
      <w:spacing w:before="0" w:after="0" w:line="240" w:lineRule="auto"/>
      <w:ind w:left="705" w:hanging="705"/>
      <w:jc w:val="both"/>
    </w:pPr>
    <w:rPr>
      <w:rFonts w:ascii="Times New Roman" w:hAnsi="Times New Roman"/>
      <w:bCs/>
      <w:sz w:val="28"/>
    </w:rPr>
  </w:style>
  <w:style w:type="paragraph" w:customStyle="1" w:styleId="nag1">
    <w:name w:val="nag1"/>
    <w:basedOn w:val="Nagwek1"/>
    <w:next w:val="Tekstpodstawowy"/>
    <w:rsid w:val="00027499"/>
    <w:pPr>
      <w:tabs>
        <w:tab w:val="num" w:pos="720"/>
      </w:tabs>
      <w:suppressAutoHyphens/>
      <w:autoSpaceDE w:val="0"/>
      <w:autoSpaceDN w:val="0"/>
      <w:adjustRightInd w:val="0"/>
      <w:spacing w:after="240" w:line="240" w:lineRule="auto"/>
      <w:ind w:left="709" w:hanging="709"/>
      <w:jc w:val="both"/>
    </w:pPr>
    <w:rPr>
      <w:rFonts w:ascii="Times New Roman" w:hAnsi="Times New Roman"/>
      <w:sz w:val="28"/>
    </w:rPr>
  </w:style>
  <w:style w:type="paragraph" w:customStyle="1" w:styleId="StylTekstpodstawowyInterlinia15wiersza">
    <w:name w:val="Styl Tekst podstawowy + Interlinia:  15 wiersza"/>
    <w:basedOn w:val="Tekstpodstawowy"/>
    <w:rsid w:val="00027499"/>
  </w:style>
  <w:style w:type="character" w:customStyle="1" w:styleId="blue">
    <w:name w:val="blue"/>
    <w:basedOn w:val="Domylnaczcionkaakapitu"/>
    <w:rsid w:val="00027499"/>
  </w:style>
  <w:style w:type="character" w:customStyle="1" w:styleId="red">
    <w:name w:val="red"/>
    <w:basedOn w:val="Domylnaczcionkaakapitu"/>
    <w:rsid w:val="00027499"/>
  </w:style>
  <w:style w:type="paragraph" w:styleId="Listapunktowana">
    <w:name w:val="List Bullet"/>
    <w:basedOn w:val="Normalny"/>
    <w:semiHidden/>
    <w:rsid w:val="00027499"/>
    <w:pPr>
      <w:suppressAutoHyphens/>
      <w:spacing w:after="0" w:line="360" w:lineRule="auto"/>
      <w:ind w:left="1077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749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74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qFormat/>
    <w:rsid w:val="00027499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3"/>
      <w:szCs w:val="20"/>
      <w:lang w:eastAsia="pl-PL"/>
    </w:rPr>
  </w:style>
  <w:style w:type="paragraph" w:customStyle="1" w:styleId="11">
    <w:name w:val="1_1"/>
    <w:basedOn w:val="Nagwek2"/>
    <w:autoRedefine/>
    <w:rsid w:val="00052D92"/>
    <w:pPr>
      <w:tabs>
        <w:tab w:val="num" w:pos="860"/>
      </w:tabs>
      <w:suppressAutoHyphens/>
      <w:ind w:left="862" w:hanging="578"/>
      <w:jc w:val="both"/>
    </w:pPr>
    <w:rPr>
      <w:bCs/>
    </w:rPr>
  </w:style>
  <w:style w:type="paragraph" w:customStyle="1" w:styleId="StylPogrubienieZlewej063cmInterlinia15wiersza">
    <w:name w:val="Styl Pogrubienie Z lewej:  063 cm Interlinia:  15 wiersza"/>
    <w:basedOn w:val="Normalny"/>
    <w:rsid w:val="00027499"/>
    <w:pPr>
      <w:spacing w:after="0" w:line="360" w:lineRule="auto"/>
      <w:ind w:left="68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49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027499"/>
    <w:pPr>
      <w:numPr>
        <w:numId w:val="0"/>
      </w:numPr>
      <w:suppressAutoHyphens/>
      <w:spacing w:after="60" w:line="240" w:lineRule="auto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tre1">
    <w:name w:val="treść1"/>
    <w:basedOn w:val="Normalny"/>
    <w:rsid w:val="00027499"/>
    <w:pPr>
      <w:keepLine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noProof/>
      <w:sz w:val="24"/>
      <w:szCs w:val="20"/>
      <w:lang w:eastAsia="pl-PL"/>
    </w:rPr>
  </w:style>
  <w:style w:type="paragraph" w:customStyle="1" w:styleId="Punktowanie1">
    <w:name w:val="Punktowanie 1"/>
    <w:basedOn w:val="Tekstpodstawowy"/>
    <w:rsid w:val="00027499"/>
    <w:pPr>
      <w:numPr>
        <w:numId w:val="7"/>
      </w:numPr>
      <w:tabs>
        <w:tab w:val="clear" w:pos="425"/>
      </w:tabs>
      <w:ind w:left="0" w:firstLine="0"/>
    </w:pPr>
  </w:style>
  <w:style w:type="paragraph" w:customStyle="1" w:styleId="StylNagwek1TimesNewRoman">
    <w:name w:val="Styl Nagłówek 1 + Times New Roman"/>
    <w:basedOn w:val="Nagwek1"/>
    <w:autoRedefine/>
    <w:rsid w:val="00027499"/>
    <w:pPr>
      <w:numPr>
        <w:numId w:val="0"/>
      </w:numPr>
      <w:spacing w:before="0" w:after="0"/>
      <w:jc w:val="both"/>
    </w:pPr>
    <w:rPr>
      <w:rFonts w:ascii="Times New Roman" w:hAnsi="Times New Roman" w:cs="Arial"/>
      <w:bCs/>
      <w:caps/>
      <w:kern w:val="32"/>
      <w:szCs w:val="32"/>
    </w:rPr>
  </w:style>
  <w:style w:type="paragraph" w:customStyle="1" w:styleId="p12">
    <w:name w:val="p12"/>
    <w:basedOn w:val="Normalny"/>
    <w:rsid w:val="00027499"/>
    <w:pPr>
      <w:widowControl w:val="0"/>
      <w:tabs>
        <w:tab w:val="left" w:pos="1980"/>
      </w:tabs>
      <w:spacing w:after="0" w:line="240" w:lineRule="atLeast"/>
      <w:ind w:left="540"/>
    </w:pPr>
    <w:rPr>
      <w:rFonts w:ascii="Arial" w:eastAsia="Times New Roman" w:hAnsi="Arial" w:cs="Arial"/>
      <w:snapToGrid w:val="0"/>
      <w:sz w:val="24"/>
      <w:szCs w:val="20"/>
      <w:lang w:eastAsia="pl-PL"/>
    </w:rPr>
  </w:style>
  <w:style w:type="paragraph" w:customStyle="1" w:styleId="TIMnag3">
    <w:name w:val="TIM_nag3"/>
    <w:next w:val="Normalny"/>
    <w:autoRedefine/>
    <w:qFormat/>
    <w:locked/>
    <w:rsid w:val="00027499"/>
    <w:pPr>
      <w:keepNext/>
      <w:keepLines/>
      <w:numPr>
        <w:ilvl w:val="2"/>
        <w:numId w:val="8"/>
      </w:numPr>
      <w:tabs>
        <w:tab w:val="left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Arial"/>
      <w:noProof/>
      <w:sz w:val="25"/>
      <w:szCs w:val="25"/>
      <w:lang w:eastAsia="pl-PL"/>
    </w:rPr>
  </w:style>
  <w:style w:type="paragraph" w:customStyle="1" w:styleId="TIMtextital">
    <w:name w:val="TIM_text_ital"/>
    <w:basedOn w:val="Nagwek"/>
    <w:autoRedefine/>
    <w:uiPriority w:val="99"/>
    <w:qFormat/>
    <w:locked/>
    <w:rsid w:val="00027499"/>
    <w:pPr>
      <w:tabs>
        <w:tab w:val="clear" w:pos="4536"/>
        <w:tab w:val="clear" w:pos="9072"/>
      </w:tabs>
      <w:spacing w:before="120" w:after="60" w:line="360" w:lineRule="auto"/>
      <w:ind w:left="56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customStyle="1" w:styleId="normalny0">
    <w:name w:val="normalny"/>
    <w:basedOn w:val="NormalnyWeb"/>
    <w:link w:val="normalnyZnak1"/>
    <w:qFormat/>
    <w:rsid w:val="00027499"/>
    <w:pPr>
      <w:suppressAutoHyphens w:val="0"/>
      <w:spacing w:before="100" w:beforeAutospacing="1" w:after="100" w:afterAutospacing="1" w:line="360" w:lineRule="auto"/>
      <w:ind w:firstLine="357"/>
    </w:pPr>
    <w:rPr>
      <w:rFonts w:ascii="Arial" w:hAnsi="Arial" w:cs="Arial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0274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Znak1">
    <w:name w:val="normalny Znak1"/>
    <w:basedOn w:val="Domylnaczcionkaakapitu"/>
    <w:link w:val="normalny0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Punktacjanormalny">
    <w:name w:val="Punktacja_normalny"/>
    <w:basedOn w:val="Normalny"/>
    <w:link w:val="PunktacjanormalnyZnak"/>
    <w:qFormat/>
    <w:rsid w:val="00027499"/>
    <w:pPr>
      <w:numPr>
        <w:numId w:val="9"/>
      </w:numPr>
      <w:spacing w:after="0" w:line="360" w:lineRule="auto"/>
      <w:jc w:val="both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PunktacjanormalnyZnak">
    <w:name w:val="Punktacja_normalny Znak"/>
    <w:basedOn w:val="Domylnaczcionkaakapitu"/>
    <w:link w:val="Punktacjanormalny"/>
    <w:rsid w:val="00027499"/>
    <w:rPr>
      <w:rFonts w:ascii="Arial" w:eastAsia="Times New Roman" w:hAnsi="Arial" w:cs="Arial"/>
      <w:sz w:val="21"/>
      <w:szCs w:val="21"/>
      <w:lang w:eastAsia="pl-PL"/>
    </w:rPr>
  </w:style>
  <w:style w:type="paragraph" w:customStyle="1" w:styleId="TIMwylicz">
    <w:name w:val="TIM_wylicz"/>
    <w:autoRedefine/>
    <w:qFormat/>
    <w:locked/>
    <w:rsid w:val="00027499"/>
    <w:pPr>
      <w:numPr>
        <w:numId w:val="10"/>
      </w:numPr>
      <w:tabs>
        <w:tab w:val="left" w:pos="851"/>
      </w:tabs>
      <w:spacing w:after="0" w:line="360" w:lineRule="auto"/>
      <w:ind w:left="79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IMwyliczchar">
    <w:name w:val="TIM_wylicz_char"/>
    <w:basedOn w:val="TIMwylicz"/>
    <w:autoRedefine/>
    <w:uiPriority w:val="99"/>
    <w:qFormat/>
    <w:locked/>
    <w:rsid w:val="00027499"/>
    <w:pPr>
      <w:tabs>
        <w:tab w:val="left" w:pos="6237"/>
      </w:tabs>
    </w:pPr>
  </w:style>
  <w:style w:type="paragraph" w:customStyle="1" w:styleId="TIMnag1">
    <w:name w:val="TIM_nag1"/>
    <w:next w:val="TIMnormal"/>
    <w:autoRedefine/>
    <w:qFormat/>
    <w:locked/>
    <w:rsid w:val="00027499"/>
    <w:pPr>
      <w:keepNext/>
      <w:keepLines/>
      <w:numPr>
        <w:numId w:val="4"/>
      </w:numPr>
      <w:tabs>
        <w:tab w:val="num" w:pos="360"/>
      </w:tabs>
      <w:spacing w:before="120" w:after="120" w:line="36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iCs/>
      <w:kern w:val="28"/>
      <w:sz w:val="32"/>
      <w:szCs w:val="20"/>
      <w:u w:val="single"/>
      <w:lang w:eastAsia="pl-PL"/>
    </w:rPr>
  </w:style>
  <w:style w:type="paragraph" w:customStyle="1" w:styleId="TIMnag2">
    <w:name w:val="TIM_nag2"/>
    <w:autoRedefine/>
    <w:qFormat/>
    <w:locked/>
    <w:rsid w:val="00027499"/>
    <w:pPr>
      <w:keepNext/>
      <w:numPr>
        <w:ilvl w:val="1"/>
        <w:numId w:val="4"/>
      </w:numPr>
      <w:tabs>
        <w:tab w:val="num" w:pos="360"/>
        <w:tab w:val="left" w:pos="567"/>
      </w:tabs>
      <w:spacing w:before="120" w:after="120" w:line="240" w:lineRule="auto"/>
      <w:ind w:left="0" w:firstLine="0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paragraph" w:customStyle="1" w:styleId="TIMheadnrarch">
    <w:name w:val="TIM_head_nrarch"/>
    <w:basedOn w:val="Nagwek"/>
    <w:autoRedefine/>
    <w:qFormat/>
    <w:rsid w:val="00027499"/>
    <w:pPr>
      <w:tabs>
        <w:tab w:val="clear" w:pos="4536"/>
        <w:tab w:val="clear" w:pos="9072"/>
        <w:tab w:val="center" w:pos="1418"/>
      </w:tabs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027499"/>
    <w:pPr>
      <w:spacing w:after="0" w:line="240" w:lineRule="auto"/>
      <w:ind w:left="18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2749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27499"/>
    <w:rPr>
      <w:rFonts w:ascii="Consolas" w:eastAsia="Calibri" w:hAnsi="Consolas" w:cs="Times New Roman"/>
      <w:sz w:val="21"/>
      <w:szCs w:val="21"/>
    </w:rPr>
  </w:style>
  <w:style w:type="paragraph" w:customStyle="1" w:styleId="Styl3">
    <w:name w:val="Styl3"/>
    <w:basedOn w:val="TIMnormal"/>
    <w:qFormat/>
    <w:rsid w:val="00027499"/>
    <w:pPr>
      <w:ind w:firstLine="680"/>
    </w:pPr>
  </w:style>
  <w:style w:type="paragraph" w:styleId="Spistreci4">
    <w:name w:val="toc 4"/>
    <w:basedOn w:val="Normalny"/>
    <w:next w:val="Normalny"/>
    <w:autoRedefine/>
    <w:uiPriority w:val="39"/>
    <w:unhideWhenUsed/>
    <w:rsid w:val="00027499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3">
    <w:name w:val="List 3"/>
    <w:basedOn w:val="Normalny"/>
    <w:rsid w:val="00461DE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next w:val="Normalny"/>
    <w:rsid w:val="00830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A3EA6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A3EA6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A3EA6"/>
    <w:pPr>
      <w:spacing w:after="100"/>
      <w:ind w:left="132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A3EA6"/>
    <w:pPr>
      <w:spacing w:after="100"/>
      <w:ind w:left="1760"/>
    </w:pPr>
    <w:rPr>
      <w:rFonts w:eastAsiaTheme="minorEastAsia"/>
      <w:lang w:eastAsia="pl-PL"/>
    </w:rPr>
  </w:style>
  <w:style w:type="paragraph" w:styleId="Lista">
    <w:name w:val="List"/>
    <w:basedOn w:val="Normalny"/>
    <w:uiPriority w:val="99"/>
    <w:semiHidden/>
    <w:unhideWhenUsed/>
    <w:rsid w:val="00DB5265"/>
    <w:pPr>
      <w:ind w:left="283" w:hanging="283"/>
      <w:contextualSpacing/>
    </w:pPr>
  </w:style>
  <w:style w:type="paragraph" w:customStyle="1" w:styleId="WW-Tekstpodstawowy3">
    <w:name w:val="WW-Tekst podstawowy 3"/>
    <w:basedOn w:val="Normalny"/>
    <w:rsid w:val="00053A94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Poprawka">
    <w:name w:val="Revision"/>
    <w:hidden/>
    <w:uiPriority w:val="99"/>
    <w:semiHidden/>
    <w:rsid w:val="00EE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warmia.mazury.pl/artykul/19/poznaj-zasady-promowania-projek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9/poznaj-zasady-promowania-projek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3D44E-301E-49BC-8E28-F75EF0CC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3517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PL10350</dc:creator>
  <cp:lastModifiedBy>Dorota Doczkał</cp:lastModifiedBy>
  <cp:revision>8</cp:revision>
  <cp:lastPrinted>2019-11-29T11:35:00Z</cp:lastPrinted>
  <dcterms:created xsi:type="dcterms:W3CDTF">2020-01-08T13:12:00Z</dcterms:created>
  <dcterms:modified xsi:type="dcterms:W3CDTF">2020-01-17T13:55:00Z</dcterms:modified>
</cp:coreProperties>
</file>